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3CAF" w:rsidRPr="005B3CAF" w:rsidRDefault="005B3CAF" w:rsidP="005B3CAF">
      <w:pPr>
        <w:rPr>
          <w:rFonts w:ascii="Calibri" w:eastAsia="Times New Roman" w:hAnsi="Calibri" w:cs="Calibri"/>
          <w:color w:val="000000"/>
          <w:lang w:eastAsia="sv-SE"/>
        </w:rPr>
      </w:pPr>
      <w:r w:rsidRPr="005B3CAF">
        <w:rPr>
          <w:rFonts w:ascii="Calibri" w:eastAsia="Times New Roman" w:hAnsi="Calibri" w:cs="Calibri"/>
          <w:color w:val="000000"/>
          <w:lang w:eastAsia="sv-SE"/>
        </w:rPr>
        <w:t> </w:t>
      </w:r>
    </w:p>
    <w:p w:rsidR="005B3CAF" w:rsidRPr="005B3CAF" w:rsidRDefault="005B3CAF" w:rsidP="005B3CAF">
      <w:pPr>
        <w:rPr>
          <w:rFonts w:ascii="Calibri" w:eastAsia="Times New Roman" w:hAnsi="Calibri" w:cs="Calibri"/>
          <w:color w:val="000000"/>
          <w:lang w:eastAsia="sv-SE"/>
        </w:rPr>
      </w:pPr>
      <w:r w:rsidRPr="005B3CAF">
        <w:rPr>
          <w:rFonts w:ascii="Calibri" w:eastAsia="Times New Roman" w:hAnsi="Calibri" w:cs="Calibri"/>
          <w:color w:val="000000"/>
          <w:lang w:eastAsia="sv-SE"/>
        </w:rPr>
        <w:t> </w:t>
      </w:r>
    </w:p>
    <w:p w:rsidR="005B3CAF" w:rsidRPr="005B3CAF" w:rsidRDefault="005B3CAF" w:rsidP="005B3CAF">
      <w:pPr>
        <w:shd w:val="clear" w:color="auto" w:fill="E2E8DF"/>
        <w:jc w:val="center"/>
        <w:rPr>
          <w:rFonts w:ascii="Calibri" w:eastAsia="Times New Roman" w:hAnsi="Calibri" w:cs="Calibri"/>
          <w:color w:val="000000"/>
          <w:lang w:eastAsia="sv-SE"/>
        </w:rPr>
      </w:pPr>
      <w:r w:rsidRPr="005B3CAF">
        <w:rPr>
          <w:rFonts w:ascii="Calibri" w:eastAsia="Times New Roman" w:hAnsi="Calibri" w:cs="Calibri"/>
          <w:color w:val="8A8A8A"/>
          <w:lang w:val="en-US" w:eastAsia="sv-SE"/>
        </w:rPr>
        <w:t>​​ </w:t>
      </w:r>
    </w:p>
    <w:tbl>
      <w:tblPr>
        <w:tblW w:w="32" w:type="dxa"/>
        <w:jc w:val="center"/>
        <w:tblCellSpacing w:w="0" w:type="dxa"/>
        <w:tblBorders>
          <w:top w:val="single" w:sz="8" w:space="0" w:color="E2E8DF"/>
          <w:left w:val="single" w:sz="8" w:space="0" w:color="E2E8DF"/>
          <w:bottom w:val="single" w:sz="8" w:space="0" w:color="E2E8DF"/>
          <w:right w:val="single" w:sz="8" w:space="0" w:color="E2E8DF"/>
        </w:tblBorders>
        <w:shd w:val="clear" w:color="auto" w:fill="E2E8DF"/>
        <w:tblCellMar>
          <w:left w:w="0" w:type="dxa"/>
          <w:right w:w="0" w:type="dxa"/>
        </w:tblCellMar>
        <w:tblLook w:val="04A0" w:firstRow="1" w:lastRow="0" w:firstColumn="1" w:lastColumn="0" w:noHBand="0" w:noVBand="1"/>
      </w:tblPr>
      <w:tblGrid>
        <w:gridCol w:w="9056"/>
        <w:gridCol w:w="5"/>
        <w:gridCol w:w="5"/>
      </w:tblGrid>
      <w:tr w:rsidR="005B3CAF" w:rsidRPr="005B3CAF" w:rsidTr="005B3CAF">
        <w:trPr>
          <w:gridAfter w:val="2"/>
          <w:trHeight w:val="4876"/>
          <w:tblCellSpacing w:w="0" w:type="dxa"/>
          <w:jc w:val="center"/>
        </w:trPr>
        <w:tc>
          <w:tcPr>
            <w:tcW w:w="20" w:type="dxa"/>
            <w:tcBorders>
              <w:top w:val="nil"/>
              <w:left w:val="nil"/>
              <w:bottom w:val="nil"/>
              <w:right w:val="nil"/>
            </w:tcBorders>
            <w:shd w:val="clear" w:color="auto" w:fill="E2E8DF"/>
            <w:tcMar>
              <w:top w:w="300" w:type="dxa"/>
              <w:left w:w="0" w:type="dxa"/>
              <w:bottom w:w="300" w:type="dxa"/>
              <w:right w:w="0" w:type="dxa"/>
            </w:tcMar>
            <w:vAlign w:val="center"/>
            <w:hideMark/>
          </w:tcPr>
          <w:tbl>
            <w:tblPr>
              <w:tblpPr w:leftFromText="141" w:rightFromText="141" w:vertAnchor="text"/>
              <w:tblW w:w="10665" w:type="dxa"/>
              <w:tblCellSpacing w:w="0" w:type="dxa"/>
              <w:shd w:val="clear" w:color="auto" w:fill="FBFBF7"/>
              <w:tblCellMar>
                <w:left w:w="0" w:type="dxa"/>
                <w:right w:w="0" w:type="dxa"/>
              </w:tblCellMar>
              <w:tblLook w:val="04A0" w:firstRow="1" w:lastRow="0" w:firstColumn="1" w:lastColumn="0" w:noHBand="0" w:noVBand="1"/>
            </w:tblPr>
            <w:tblGrid>
              <w:gridCol w:w="9"/>
              <w:gridCol w:w="10566"/>
              <w:gridCol w:w="90"/>
            </w:tblGrid>
            <w:tr w:rsidR="005B3CAF" w:rsidRPr="005B3CAF">
              <w:trPr>
                <w:tblCellSpacing w:w="0" w:type="dxa"/>
              </w:trPr>
              <w:tc>
                <w:tcPr>
                  <w:tcW w:w="0" w:type="auto"/>
                  <w:gridSpan w:val="2"/>
                  <w:shd w:val="clear" w:color="auto" w:fill="FBFBF7"/>
                  <w:vAlign w:val="center"/>
                  <w:hideMark/>
                </w:tcPr>
                <w:p w:rsidR="005B3CAF" w:rsidRPr="005B3CAF" w:rsidRDefault="005B3CAF" w:rsidP="005B3CAF">
                  <w:pPr>
                    <w:rPr>
                      <w:rFonts w:ascii="Calibri" w:eastAsia="Times New Roman" w:hAnsi="Calibri" w:cs="Calibri"/>
                      <w:color w:val="000000"/>
                      <w:lang w:eastAsia="sv-SE"/>
                    </w:rPr>
                  </w:pPr>
                  <w:bookmarkStart w:id="0" w:name="content-361"/>
                  <w:bookmarkEnd w:id="0"/>
                </w:p>
              </w:tc>
              <w:tc>
                <w:tcPr>
                  <w:tcW w:w="90" w:type="dxa"/>
                  <w:shd w:val="clear" w:color="auto" w:fill="FBFBF7"/>
                  <w:vAlign w:val="center"/>
                  <w:hideMark/>
                </w:tcPr>
                <w:p w:rsidR="005B3CAF" w:rsidRPr="005B3CAF" w:rsidRDefault="005B3CAF" w:rsidP="005B3CAF">
                  <w:pPr>
                    <w:rPr>
                      <w:rFonts w:ascii="Calibri" w:eastAsia="Times New Roman" w:hAnsi="Calibri" w:cs="Calibri"/>
                      <w:lang w:eastAsia="sv-SE"/>
                    </w:rPr>
                  </w:pPr>
                  <w:r w:rsidRPr="005B3CAF">
                    <w:rPr>
                      <w:rFonts w:ascii="Calibri" w:eastAsia="Times New Roman" w:hAnsi="Calibri" w:cs="Calibri"/>
                      <w:lang w:eastAsia="sv-SE"/>
                    </w:rPr>
                    <w:t> </w:t>
                  </w:r>
                </w:p>
              </w:tc>
            </w:tr>
            <w:tr w:rsidR="005B3CAF" w:rsidRPr="005B3CAF">
              <w:trPr>
                <w:tblCellSpacing w:w="0" w:type="dxa"/>
              </w:trPr>
              <w:tc>
                <w:tcPr>
                  <w:tcW w:w="0" w:type="auto"/>
                  <w:shd w:val="clear" w:color="auto" w:fill="FBFBF7"/>
                  <w:vAlign w:val="center"/>
                  <w:hideMark/>
                </w:tcPr>
                <w:p w:rsidR="005B3CAF" w:rsidRPr="005B3CAF" w:rsidRDefault="005B3CAF" w:rsidP="005B3CAF">
                  <w:pPr>
                    <w:rPr>
                      <w:rFonts w:ascii="Calibri" w:eastAsia="Times New Roman" w:hAnsi="Calibri" w:cs="Calibri"/>
                      <w:lang w:eastAsia="sv-SE"/>
                    </w:rPr>
                  </w:pPr>
                </w:p>
              </w:tc>
              <w:tc>
                <w:tcPr>
                  <w:tcW w:w="0" w:type="auto"/>
                  <w:shd w:val="clear" w:color="auto" w:fill="FBFBF7"/>
                  <w:vAlign w:val="center"/>
                  <w:hideMark/>
                </w:tcPr>
                <w:p w:rsidR="005B3CAF" w:rsidRPr="005B3CAF" w:rsidRDefault="005B3CAF" w:rsidP="005B3CAF">
                  <w:pPr>
                    <w:jc w:val="center"/>
                    <w:rPr>
                      <w:rFonts w:ascii="Calibri" w:eastAsia="Times New Roman" w:hAnsi="Calibri" w:cs="Calibri"/>
                      <w:lang w:eastAsia="sv-SE"/>
                    </w:rPr>
                  </w:pPr>
                  <w:r w:rsidRPr="005B3CAF">
                    <w:rPr>
                      <w:rFonts w:ascii="Calibri" w:eastAsia="Times New Roman" w:hAnsi="Calibri" w:cs="Calibri"/>
                      <w:lang w:eastAsia="sv-SE"/>
                    </w:rPr>
                    <w:t>  </w:t>
                  </w:r>
                </w:p>
                <w:tbl>
                  <w:tblPr>
                    <w:tblW w:w="9255" w:type="dxa"/>
                    <w:jc w:val="center"/>
                    <w:tblCellSpacing w:w="0" w:type="dxa"/>
                    <w:tblCellMar>
                      <w:left w:w="0" w:type="dxa"/>
                      <w:right w:w="0" w:type="dxa"/>
                    </w:tblCellMar>
                    <w:tblLook w:val="04A0" w:firstRow="1" w:lastRow="0" w:firstColumn="1" w:lastColumn="0" w:noHBand="0" w:noVBand="1"/>
                  </w:tblPr>
                  <w:tblGrid>
                    <w:gridCol w:w="8"/>
                    <w:gridCol w:w="8"/>
                    <w:gridCol w:w="73"/>
                    <w:gridCol w:w="9166"/>
                  </w:tblGrid>
                  <w:tr w:rsidR="005B3CAF" w:rsidRPr="005B3CAF">
                    <w:trPr>
                      <w:tblCellSpacing w:w="0" w:type="dxa"/>
                      <w:jc w:val="center"/>
                    </w:trPr>
                    <w:tc>
                      <w:tcPr>
                        <w:tcW w:w="0" w:type="auto"/>
                        <w:shd w:val="clear" w:color="auto" w:fill="FBFBF7"/>
                        <w:vAlign w:val="center"/>
                        <w:hideMark/>
                      </w:tcPr>
                      <w:p w:rsidR="005B3CAF" w:rsidRPr="005B3CAF" w:rsidRDefault="005B3CAF" w:rsidP="005B3CAF">
                        <w:pPr>
                          <w:rPr>
                            <w:rFonts w:ascii="Calibri" w:eastAsia="Times New Roman" w:hAnsi="Calibri" w:cs="Calibri"/>
                            <w:lang w:eastAsia="sv-SE"/>
                          </w:rPr>
                        </w:pPr>
                      </w:p>
                    </w:tc>
                    <w:tc>
                      <w:tcPr>
                        <w:tcW w:w="0" w:type="auto"/>
                        <w:shd w:val="clear" w:color="auto" w:fill="FBFBF7"/>
                        <w:vAlign w:val="center"/>
                        <w:hideMark/>
                      </w:tcPr>
                      <w:p w:rsidR="005B3CAF" w:rsidRPr="005B3CAF" w:rsidRDefault="005B3CAF" w:rsidP="005B3CAF">
                        <w:pPr>
                          <w:rPr>
                            <w:rFonts w:ascii="Times New Roman" w:eastAsia="Times New Roman" w:hAnsi="Times New Roman" w:cs="Times New Roman"/>
                            <w:sz w:val="20"/>
                            <w:szCs w:val="20"/>
                            <w:lang w:eastAsia="sv-SE"/>
                          </w:rPr>
                        </w:pPr>
                      </w:p>
                    </w:tc>
                    <w:tc>
                      <w:tcPr>
                        <w:tcW w:w="0" w:type="auto"/>
                        <w:shd w:val="clear" w:color="auto" w:fill="FBFBF7"/>
                        <w:vAlign w:val="center"/>
                        <w:hideMark/>
                      </w:tcPr>
                      <w:p w:rsidR="005B3CAF" w:rsidRPr="005B3CAF" w:rsidRDefault="005B3CAF" w:rsidP="005B3CAF">
                        <w:pPr>
                          <w:rPr>
                            <w:rFonts w:ascii="Calibri" w:eastAsia="Times New Roman" w:hAnsi="Calibri" w:cs="Calibri"/>
                            <w:lang w:eastAsia="sv-SE"/>
                          </w:rPr>
                        </w:pPr>
                        <w:r w:rsidRPr="005B3CAF">
                          <w:rPr>
                            <w:rFonts w:ascii="Calibri" w:eastAsia="Times New Roman" w:hAnsi="Calibri" w:cs="Calibri"/>
                            <w:lang w:eastAsia="sv-SE"/>
                          </w:rPr>
                          <w:t> </w:t>
                        </w:r>
                        <w:r w:rsidRPr="005B3CAF">
                          <w:rPr>
                            <w:rFonts w:ascii="Calibri" w:eastAsia="Times New Roman" w:hAnsi="Calibri" w:cs="Calibri"/>
                            <w:lang w:eastAsia="sv-SE"/>
                          </w:rPr>
                          <w:br/>
                        </w:r>
                        <w:r w:rsidRPr="005B3CAF">
                          <w:rPr>
                            <w:rFonts w:ascii="Calibri" w:eastAsia="Times New Roman" w:hAnsi="Calibri" w:cs="Calibri"/>
                            <w:lang w:eastAsia="sv-SE"/>
                          </w:rPr>
                          <w:br/>
                        </w:r>
                        <w:r w:rsidRPr="005B3CAF">
                          <w:rPr>
                            <w:rFonts w:ascii="Calibri" w:eastAsia="Times New Roman" w:hAnsi="Calibri" w:cs="Calibri"/>
                            <w:lang w:eastAsia="sv-SE"/>
                          </w:rPr>
                          <w:br/>
                          <w:t> </w:t>
                        </w:r>
                      </w:p>
                    </w:tc>
                    <w:tc>
                      <w:tcPr>
                        <w:tcW w:w="0" w:type="auto"/>
                        <w:shd w:val="clear" w:color="auto" w:fill="FBFBF7"/>
                        <w:vAlign w:val="center"/>
                        <w:hideMark/>
                      </w:tcPr>
                      <w:p w:rsidR="005B3CAF" w:rsidRPr="005B3CAF" w:rsidRDefault="005B3CAF" w:rsidP="005B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eastAsia="Times New Roman" w:hAnsi="Courier New" w:cs="Courier New"/>
                            <w:sz w:val="20"/>
                            <w:szCs w:val="20"/>
                            <w:lang w:eastAsia="sv-SE"/>
                          </w:rPr>
                        </w:pPr>
                        <w:r w:rsidRPr="005B3CAF">
                          <w:rPr>
                            <w:rFonts w:ascii="Verdana" w:eastAsia="Times New Roman" w:hAnsi="Verdana" w:cs="Courier New"/>
                            <w:color w:val="575756"/>
                            <w:sz w:val="54"/>
                            <w:szCs w:val="54"/>
                            <w:lang w:eastAsia="sv-SE"/>
                          </w:rPr>
                          <w:t>PLANTLINK NEWSLETTER</w:t>
                        </w:r>
                      </w:p>
                    </w:tc>
                  </w:tr>
                  <w:tr w:rsidR="005B3CAF" w:rsidRPr="005B3CAF">
                    <w:trPr>
                      <w:tblCellSpacing w:w="0" w:type="dxa"/>
                      <w:jc w:val="center"/>
                    </w:trPr>
                    <w:tc>
                      <w:tcPr>
                        <w:tcW w:w="0" w:type="auto"/>
                        <w:gridSpan w:val="4"/>
                        <w:shd w:val="clear" w:color="auto" w:fill="FBFBF7"/>
                        <w:vAlign w:val="center"/>
                        <w:hideMark/>
                      </w:tcPr>
                      <w:p w:rsidR="005B3CAF" w:rsidRPr="005B3CAF" w:rsidRDefault="005B3CAF" w:rsidP="005B3CAF">
                        <w:pPr>
                          <w:rPr>
                            <w:rFonts w:ascii="Times New Roman" w:eastAsia="Times New Roman" w:hAnsi="Times New Roman" w:cs="Times New Roman"/>
                            <w:lang w:eastAsia="sv-SE"/>
                          </w:rPr>
                        </w:pPr>
                      </w:p>
                    </w:tc>
                  </w:tr>
                </w:tbl>
                <w:p w:rsidR="005B3CAF" w:rsidRPr="005B3CAF" w:rsidRDefault="005B3CAF" w:rsidP="005B3CAF">
                  <w:pPr>
                    <w:jc w:val="center"/>
                    <w:rPr>
                      <w:rFonts w:ascii="Times New Roman" w:eastAsia="Times New Roman" w:hAnsi="Times New Roman" w:cs="Times New Roman"/>
                      <w:lang w:eastAsia="sv-SE"/>
                    </w:rPr>
                  </w:pPr>
                </w:p>
              </w:tc>
              <w:tc>
                <w:tcPr>
                  <w:tcW w:w="0" w:type="auto"/>
                  <w:shd w:val="clear" w:color="auto" w:fill="FBFBF7"/>
                  <w:vAlign w:val="center"/>
                  <w:hideMark/>
                </w:tcPr>
                <w:p w:rsidR="005B3CAF" w:rsidRPr="005B3CAF" w:rsidRDefault="005B3CAF" w:rsidP="005B3CAF">
                  <w:pPr>
                    <w:rPr>
                      <w:rFonts w:ascii="Times New Roman" w:eastAsia="Times New Roman" w:hAnsi="Times New Roman" w:cs="Times New Roman"/>
                      <w:sz w:val="20"/>
                      <w:szCs w:val="20"/>
                      <w:lang w:eastAsia="sv-SE"/>
                    </w:rPr>
                  </w:pPr>
                </w:p>
              </w:tc>
            </w:tr>
            <w:tr w:rsidR="005B3CAF" w:rsidRPr="005B3CAF">
              <w:trPr>
                <w:tblCellSpacing w:w="0" w:type="dxa"/>
              </w:trPr>
              <w:tc>
                <w:tcPr>
                  <w:tcW w:w="0" w:type="auto"/>
                  <w:gridSpan w:val="3"/>
                  <w:shd w:val="clear" w:color="auto" w:fill="FBFBF7"/>
                  <w:vAlign w:val="center"/>
                  <w:hideMark/>
                </w:tcPr>
                <w:tbl>
                  <w:tblPr>
                    <w:tblW w:w="9255" w:type="dxa"/>
                    <w:jc w:val="center"/>
                    <w:tblCellSpacing w:w="30" w:type="dxa"/>
                    <w:shd w:val="clear" w:color="auto" w:fill="FBFBF7"/>
                    <w:tblCellMar>
                      <w:left w:w="0" w:type="dxa"/>
                      <w:right w:w="0" w:type="dxa"/>
                    </w:tblCellMar>
                    <w:tblLook w:val="04A0" w:firstRow="1" w:lastRow="0" w:firstColumn="1" w:lastColumn="0" w:noHBand="0" w:noVBand="1"/>
                  </w:tblPr>
                  <w:tblGrid>
                    <w:gridCol w:w="8320"/>
                    <w:gridCol w:w="809"/>
                    <w:gridCol w:w="126"/>
                  </w:tblGrid>
                  <w:tr w:rsidR="005B3CAF" w:rsidRPr="005B3CAF">
                    <w:trPr>
                      <w:tblCellSpacing w:w="30" w:type="dxa"/>
                      <w:jc w:val="center"/>
                    </w:trPr>
                    <w:tc>
                      <w:tcPr>
                        <w:tcW w:w="8286" w:type="dxa"/>
                        <w:shd w:val="clear" w:color="auto" w:fill="FBFBF7"/>
                        <w:tcMar>
                          <w:top w:w="15" w:type="dxa"/>
                          <w:left w:w="15" w:type="dxa"/>
                          <w:bottom w:w="15" w:type="dxa"/>
                          <w:right w:w="15" w:type="dxa"/>
                        </w:tcMar>
                        <w:vAlign w:val="center"/>
                        <w:hideMark/>
                      </w:tcPr>
                      <w:p w:rsidR="005B3CAF" w:rsidRPr="005B3CAF" w:rsidRDefault="005B3CAF" w:rsidP="005B3CAF">
                        <w:pPr>
                          <w:spacing w:before="100" w:beforeAutospacing="1" w:after="120"/>
                          <w:ind w:left="851"/>
                          <w:jc w:val="both"/>
                          <w:rPr>
                            <w:rFonts w:ascii="Calibri" w:eastAsia="Times New Roman" w:hAnsi="Calibri" w:cs="Calibri"/>
                            <w:sz w:val="22"/>
                            <w:szCs w:val="22"/>
                            <w:lang w:val="en-US" w:eastAsia="sv-SE"/>
                          </w:rPr>
                        </w:pPr>
                        <w:r w:rsidRPr="005B3CAF">
                          <w:rPr>
                            <w:rFonts w:ascii="Verdana" w:eastAsia="Times New Roman" w:hAnsi="Verdana" w:cs="Calibri"/>
                            <w:color w:val="000000"/>
                            <w:lang w:val="en-GB" w:eastAsia="sv-SE"/>
                          </w:rPr>
                          <w:t> </w:t>
                        </w:r>
                      </w:p>
                      <w:p w:rsidR="005B3CAF" w:rsidRPr="005B3CAF" w:rsidRDefault="005B3CAF" w:rsidP="005B3CAF">
                        <w:pPr>
                          <w:rPr>
                            <w:rFonts w:ascii="Calibri" w:eastAsia="Times New Roman" w:hAnsi="Calibri" w:cs="Calibri"/>
                            <w:lang w:val="en-US" w:eastAsia="sv-SE"/>
                          </w:rPr>
                        </w:pPr>
                        <w:r w:rsidRPr="005B3CAF">
                          <w:rPr>
                            <w:rFonts w:ascii="Verdana" w:eastAsia="Times New Roman" w:hAnsi="Verdana" w:cs="Calibri"/>
                            <w:b/>
                            <w:bCs/>
                            <w:color w:val="000000"/>
                            <w:lang w:val="en-US" w:eastAsia="sv-SE"/>
                          </w:rPr>
                          <w:t>PlantLink News </w:t>
                        </w:r>
                        <w:r w:rsidRPr="005B3CAF">
                          <w:rPr>
                            <w:rFonts w:ascii="Verdana" w:eastAsia="Times New Roman" w:hAnsi="Verdana" w:cs="Calibri"/>
                            <w:b/>
                            <w:bCs/>
                            <w:lang w:val="en-US" w:eastAsia="sv-SE"/>
                          </w:rPr>
                          <w:t>June July August </w:t>
                        </w:r>
                        <w:r w:rsidRPr="005B3CAF">
                          <w:rPr>
                            <w:rFonts w:ascii="Verdana" w:eastAsia="Times New Roman" w:hAnsi="Verdana" w:cs="Calibri"/>
                            <w:b/>
                            <w:bCs/>
                            <w:color w:val="000000"/>
                            <w:lang w:val="en-US" w:eastAsia="sv-SE"/>
                          </w:rPr>
                          <w:t>2018</w:t>
                        </w:r>
                      </w:p>
                      <w:p w:rsidR="005B3CAF" w:rsidRPr="005B3CAF" w:rsidRDefault="005B3CAF" w:rsidP="005B3CAF">
                        <w:pPr>
                          <w:rPr>
                            <w:rFonts w:ascii="Calibri" w:eastAsia="Times New Roman" w:hAnsi="Calibri" w:cs="Calibri"/>
                            <w:lang w:val="en-US" w:eastAsia="sv-SE"/>
                          </w:rPr>
                        </w:pPr>
                        <w:r w:rsidRPr="005B3CAF">
                          <w:rPr>
                            <w:rFonts w:ascii="Verdana" w:eastAsia="Times New Roman" w:hAnsi="Verdana" w:cs="Calibri"/>
                            <w:color w:val="000000"/>
                            <w:lang w:val="en-US" w:eastAsia="sv-SE"/>
                          </w:rPr>
                          <w:t> </w:t>
                        </w:r>
                      </w:p>
                      <w:p w:rsidR="005B3CAF" w:rsidRPr="005B3CAF" w:rsidRDefault="005B3CAF" w:rsidP="005B3CAF">
                        <w:pPr>
                          <w:ind w:left="454" w:hanging="454"/>
                          <w:rPr>
                            <w:rFonts w:ascii="Calibri" w:eastAsia="Times New Roman" w:hAnsi="Calibri" w:cs="Calibri"/>
                            <w:lang w:val="en-US" w:eastAsia="sv-SE"/>
                          </w:rPr>
                        </w:pPr>
                        <w:r w:rsidRPr="005B3CAF">
                          <w:rPr>
                            <w:rFonts w:ascii="Verdana" w:eastAsia="Times New Roman" w:hAnsi="Verdana" w:cs="Calibri"/>
                            <w:color w:val="000000"/>
                            <w:lang w:val="en-US" w:eastAsia="sv-SE"/>
                          </w:rPr>
                          <w:t>1.</w:t>
                        </w:r>
                        <w:r w:rsidRPr="005B3CAF">
                          <w:rPr>
                            <w:rFonts w:ascii="Times New Roman" w:eastAsia="Times New Roman" w:hAnsi="Times New Roman" w:cs="Times New Roman"/>
                            <w:color w:val="000000"/>
                            <w:sz w:val="14"/>
                            <w:szCs w:val="14"/>
                            <w:lang w:val="en-US" w:eastAsia="sv-SE"/>
                          </w:rPr>
                          <w:t>     </w:t>
                        </w:r>
                        <w:r w:rsidRPr="005B3CAF">
                          <w:rPr>
                            <w:rFonts w:ascii="Verdana" w:eastAsia="Times New Roman" w:hAnsi="Verdana" w:cs="Calibri"/>
                            <w:color w:val="000000"/>
                            <w:lang w:val="en-US" w:eastAsia="sv-SE"/>
                          </w:rPr>
                          <w:t>Register for PlantLink Day 12 September</w:t>
                        </w:r>
                      </w:p>
                      <w:p w:rsidR="005B3CAF" w:rsidRPr="005B3CAF" w:rsidRDefault="005B3CAF" w:rsidP="005B3CAF">
                        <w:pPr>
                          <w:ind w:left="454" w:hanging="454"/>
                          <w:rPr>
                            <w:rFonts w:ascii="Calibri" w:eastAsia="Times New Roman" w:hAnsi="Calibri" w:cs="Calibri"/>
                            <w:lang w:val="en-US" w:eastAsia="sv-SE"/>
                          </w:rPr>
                        </w:pPr>
                        <w:r w:rsidRPr="005B3CAF">
                          <w:rPr>
                            <w:rFonts w:ascii="Verdana" w:eastAsia="Times New Roman" w:hAnsi="Verdana" w:cs="Calibri"/>
                            <w:color w:val="000000"/>
                            <w:lang w:val="en-US" w:eastAsia="sv-SE"/>
                          </w:rPr>
                          <w:t>2.</w:t>
                        </w:r>
                        <w:r w:rsidRPr="005B3CAF">
                          <w:rPr>
                            <w:rFonts w:ascii="Times New Roman" w:eastAsia="Times New Roman" w:hAnsi="Times New Roman" w:cs="Times New Roman"/>
                            <w:color w:val="000000"/>
                            <w:sz w:val="14"/>
                            <w:szCs w:val="14"/>
                            <w:lang w:val="en-US" w:eastAsia="sv-SE"/>
                          </w:rPr>
                          <w:t>     </w:t>
                        </w:r>
                        <w:r w:rsidRPr="005B3CAF">
                          <w:rPr>
                            <w:rFonts w:ascii="Verdana" w:eastAsia="Times New Roman" w:hAnsi="Verdana" w:cs="Calibri"/>
                            <w:b/>
                            <w:bCs/>
                            <w:color w:val="000000"/>
                            <w:lang w:val="en-US" w:eastAsia="sv-SE"/>
                          </w:rPr>
                          <w:t>GDPR and PlantLinks newsletter</w:t>
                        </w:r>
                      </w:p>
                      <w:p w:rsidR="005B3CAF" w:rsidRPr="005B3CAF" w:rsidRDefault="005B3CAF" w:rsidP="005B3CAF">
                        <w:pPr>
                          <w:ind w:left="454" w:hanging="454"/>
                          <w:rPr>
                            <w:rFonts w:ascii="Calibri" w:eastAsia="Times New Roman" w:hAnsi="Calibri" w:cs="Calibri"/>
                            <w:lang w:val="en-US" w:eastAsia="sv-SE"/>
                          </w:rPr>
                        </w:pPr>
                        <w:r w:rsidRPr="005B3CAF">
                          <w:rPr>
                            <w:rFonts w:ascii="Verdana" w:eastAsia="Times New Roman" w:hAnsi="Verdana" w:cs="Calibri"/>
                            <w:color w:val="000000"/>
                            <w:lang w:val="en-US" w:eastAsia="sv-SE"/>
                          </w:rPr>
                          <w:t>3.</w:t>
                        </w:r>
                        <w:r w:rsidRPr="005B3CAF">
                          <w:rPr>
                            <w:rFonts w:ascii="Times New Roman" w:eastAsia="Times New Roman" w:hAnsi="Times New Roman" w:cs="Times New Roman"/>
                            <w:color w:val="000000"/>
                            <w:sz w:val="14"/>
                            <w:szCs w:val="14"/>
                            <w:lang w:val="en-US" w:eastAsia="sv-SE"/>
                          </w:rPr>
                          <w:t>     </w:t>
                        </w:r>
                        <w:r w:rsidRPr="005B3CAF">
                          <w:rPr>
                            <w:rFonts w:ascii="Verdana" w:eastAsia="Times New Roman" w:hAnsi="Verdana" w:cs="Calibri"/>
                            <w:color w:val="000000"/>
                            <w:lang w:val="en-US" w:eastAsia="sv-SE"/>
                          </w:rPr>
                          <w:t>Grogrund PhD positions</w:t>
                        </w:r>
                      </w:p>
                      <w:p w:rsidR="005B3CAF" w:rsidRPr="005B3CAF" w:rsidRDefault="005B3CAF" w:rsidP="005B3CAF">
                        <w:pPr>
                          <w:ind w:left="454" w:hanging="454"/>
                          <w:rPr>
                            <w:rFonts w:ascii="Calibri" w:eastAsia="Times New Roman" w:hAnsi="Calibri" w:cs="Calibri"/>
                            <w:lang w:val="en-US" w:eastAsia="sv-SE"/>
                          </w:rPr>
                        </w:pPr>
                        <w:r w:rsidRPr="005B3CAF">
                          <w:rPr>
                            <w:rFonts w:ascii="Verdana" w:eastAsia="Times New Roman" w:hAnsi="Verdana" w:cs="Calibri"/>
                            <w:color w:val="000000"/>
                            <w:lang w:val="en-US" w:eastAsia="sv-SE"/>
                          </w:rPr>
                          <w:t>4.</w:t>
                        </w:r>
                        <w:r w:rsidRPr="005B3CAF">
                          <w:rPr>
                            <w:rFonts w:ascii="Times New Roman" w:eastAsia="Times New Roman" w:hAnsi="Times New Roman" w:cs="Times New Roman"/>
                            <w:color w:val="000000"/>
                            <w:sz w:val="14"/>
                            <w:szCs w:val="14"/>
                            <w:lang w:val="en-US" w:eastAsia="sv-SE"/>
                          </w:rPr>
                          <w:t>     </w:t>
                        </w:r>
                        <w:r w:rsidRPr="005B3CAF">
                          <w:rPr>
                            <w:rFonts w:ascii="Verdana" w:eastAsia="Times New Roman" w:hAnsi="Verdana" w:cs="Calibri"/>
                            <w:color w:val="000000"/>
                            <w:lang w:val="en-US" w:eastAsia="sv-SE"/>
                          </w:rPr>
                          <w:t>PCLS course on GC MS– last date 31 May</w:t>
                        </w:r>
                      </w:p>
                      <w:p w:rsidR="005B3CAF" w:rsidRPr="005B3CAF" w:rsidRDefault="005B3CAF" w:rsidP="005B3CAF">
                        <w:pPr>
                          <w:ind w:left="454" w:hanging="454"/>
                          <w:rPr>
                            <w:rFonts w:ascii="Calibri" w:eastAsia="Times New Roman" w:hAnsi="Calibri" w:cs="Calibri"/>
                            <w:lang w:val="en-US" w:eastAsia="sv-SE"/>
                          </w:rPr>
                        </w:pPr>
                        <w:r w:rsidRPr="005B3CAF">
                          <w:rPr>
                            <w:rFonts w:ascii="Verdana" w:eastAsia="Times New Roman" w:hAnsi="Verdana" w:cs="Calibri"/>
                            <w:color w:val="000000"/>
                            <w:lang w:val="en-GB" w:eastAsia="sv-SE"/>
                          </w:rPr>
                          <w:t>5.</w:t>
                        </w:r>
                        <w:r w:rsidRPr="005B3CAF">
                          <w:rPr>
                            <w:rFonts w:ascii="Times New Roman" w:eastAsia="Times New Roman" w:hAnsi="Times New Roman" w:cs="Times New Roman"/>
                            <w:color w:val="000000"/>
                            <w:sz w:val="14"/>
                            <w:szCs w:val="14"/>
                            <w:lang w:val="en-GB" w:eastAsia="sv-SE"/>
                          </w:rPr>
                          <w:t>     </w:t>
                        </w:r>
                        <w:r w:rsidRPr="005B3CAF">
                          <w:rPr>
                            <w:rFonts w:ascii="Verdana" w:eastAsia="Times New Roman" w:hAnsi="Verdana" w:cs="Calibri"/>
                            <w:color w:val="000000"/>
                            <w:lang w:val="en-GB" w:eastAsia="sv-SE"/>
                          </w:rPr>
                          <w:t>PhD/MSc course Plant Protection Biology</w:t>
                        </w:r>
                      </w:p>
                      <w:p w:rsidR="005B3CAF" w:rsidRPr="005B3CAF" w:rsidRDefault="005B3CAF" w:rsidP="005B3CAF">
                        <w:pPr>
                          <w:ind w:left="454" w:hanging="454"/>
                          <w:rPr>
                            <w:rFonts w:ascii="Calibri" w:eastAsia="Times New Roman" w:hAnsi="Calibri" w:cs="Calibri"/>
                            <w:lang w:val="en-US" w:eastAsia="sv-SE"/>
                          </w:rPr>
                        </w:pPr>
                        <w:r w:rsidRPr="005B3CAF">
                          <w:rPr>
                            <w:rFonts w:ascii="Verdana" w:eastAsia="Times New Roman" w:hAnsi="Verdana" w:cs="Calibri"/>
                            <w:color w:val="000000"/>
                            <w:lang w:val="en-US" w:eastAsia="sv-SE"/>
                          </w:rPr>
                          <w:t>6.</w:t>
                        </w:r>
                        <w:r w:rsidRPr="005B3CAF">
                          <w:rPr>
                            <w:rFonts w:ascii="Times New Roman" w:eastAsia="Times New Roman" w:hAnsi="Times New Roman" w:cs="Times New Roman"/>
                            <w:color w:val="000000"/>
                            <w:sz w:val="14"/>
                            <w:szCs w:val="14"/>
                            <w:lang w:val="en-US" w:eastAsia="sv-SE"/>
                          </w:rPr>
                          <w:t>     </w:t>
                        </w:r>
                        <w:r w:rsidRPr="005B3CAF">
                          <w:rPr>
                            <w:rFonts w:ascii="Verdana" w:eastAsia="Times New Roman" w:hAnsi="Verdana" w:cs="Calibri"/>
                            <w:color w:val="000000"/>
                            <w:lang w:val="en-US" w:eastAsia="sv-SE"/>
                          </w:rPr>
                          <w:t>Wallenberg young researchers</w:t>
                        </w:r>
                      </w:p>
                      <w:p w:rsidR="005B3CAF" w:rsidRPr="005B3CAF" w:rsidRDefault="005B3CAF" w:rsidP="005B3CAF">
                        <w:pPr>
                          <w:ind w:left="454" w:hanging="454"/>
                          <w:rPr>
                            <w:rFonts w:ascii="Calibri" w:eastAsia="Times New Roman" w:hAnsi="Calibri" w:cs="Calibri"/>
                            <w:lang w:val="en-US" w:eastAsia="sv-SE"/>
                          </w:rPr>
                        </w:pPr>
                        <w:r w:rsidRPr="005B3CAF">
                          <w:rPr>
                            <w:rFonts w:ascii="Verdana" w:eastAsia="Times New Roman" w:hAnsi="Verdana" w:cs="Calibri"/>
                            <w:color w:val="000000"/>
                            <w:lang w:val="en-US" w:eastAsia="sv-SE"/>
                          </w:rPr>
                          <w:t>7.</w:t>
                        </w:r>
                        <w:r w:rsidRPr="005B3CAF">
                          <w:rPr>
                            <w:rFonts w:ascii="Times New Roman" w:eastAsia="Times New Roman" w:hAnsi="Times New Roman" w:cs="Times New Roman"/>
                            <w:color w:val="000000"/>
                            <w:sz w:val="14"/>
                            <w:szCs w:val="14"/>
                            <w:lang w:val="en-US" w:eastAsia="sv-SE"/>
                          </w:rPr>
                          <w:t>     </w:t>
                        </w:r>
                        <w:r w:rsidRPr="005B3CAF">
                          <w:rPr>
                            <w:rFonts w:ascii="Verdana" w:eastAsia="Times New Roman" w:hAnsi="Verdana" w:cs="Calibri"/>
                            <w:color w:val="000000"/>
                            <w:lang w:val="en-US" w:eastAsia="sv-SE"/>
                          </w:rPr>
                          <w:t>Copenhagen Plant Science Centre Ph.D - summer course</w:t>
                        </w:r>
                      </w:p>
                      <w:p w:rsidR="005B3CAF" w:rsidRPr="005B3CAF" w:rsidRDefault="005B3CAF" w:rsidP="005B3CAF">
                        <w:pPr>
                          <w:ind w:left="454" w:hanging="454"/>
                          <w:rPr>
                            <w:rFonts w:ascii="Calibri" w:eastAsia="Times New Roman" w:hAnsi="Calibri" w:cs="Calibri"/>
                            <w:lang w:val="en-US" w:eastAsia="sv-SE"/>
                          </w:rPr>
                        </w:pPr>
                        <w:r w:rsidRPr="005B3CAF">
                          <w:rPr>
                            <w:rFonts w:ascii="Verdana" w:eastAsia="Times New Roman" w:hAnsi="Verdana" w:cs="Calibri"/>
                            <w:color w:val="000000"/>
                            <w:lang w:val="en-US" w:eastAsia="sv-SE"/>
                          </w:rPr>
                          <w:t>8.</w:t>
                        </w:r>
                        <w:r w:rsidRPr="005B3CAF">
                          <w:rPr>
                            <w:rFonts w:ascii="Times New Roman" w:eastAsia="Times New Roman" w:hAnsi="Times New Roman" w:cs="Times New Roman"/>
                            <w:color w:val="000000"/>
                            <w:sz w:val="14"/>
                            <w:szCs w:val="14"/>
                            <w:lang w:val="en-US" w:eastAsia="sv-SE"/>
                          </w:rPr>
                          <w:t>     </w:t>
                        </w:r>
                        <w:r w:rsidRPr="005B3CAF">
                          <w:rPr>
                            <w:rFonts w:ascii="Verdana" w:eastAsia="Times New Roman" w:hAnsi="Verdana" w:cs="Calibri"/>
                            <w:color w:val="000000"/>
                            <w:lang w:val="en-US" w:eastAsia="sv-SE"/>
                          </w:rPr>
                          <w:t>PhD position on nitrogen fixation in moss-cyanobacteria associations</w:t>
                        </w:r>
                      </w:p>
                      <w:p w:rsidR="005B3CAF" w:rsidRPr="005B3CAF" w:rsidRDefault="005B3CAF" w:rsidP="005B3CAF">
                        <w:pPr>
                          <w:ind w:left="454" w:hanging="454"/>
                          <w:rPr>
                            <w:rFonts w:ascii="Calibri" w:eastAsia="Times New Roman" w:hAnsi="Calibri" w:cs="Calibri"/>
                            <w:lang w:val="en-US" w:eastAsia="sv-SE"/>
                          </w:rPr>
                        </w:pPr>
                        <w:r w:rsidRPr="005B3CAF">
                          <w:rPr>
                            <w:rFonts w:ascii="Verdana" w:eastAsia="Times New Roman" w:hAnsi="Verdana" w:cs="Calibri"/>
                            <w:color w:val="000000"/>
                            <w:lang w:val="en-US" w:eastAsia="sv-SE"/>
                          </w:rPr>
                          <w:t>9.</w:t>
                        </w:r>
                        <w:r w:rsidRPr="005B3CAF">
                          <w:rPr>
                            <w:rFonts w:ascii="Times New Roman" w:eastAsia="Times New Roman" w:hAnsi="Times New Roman" w:cs="Times New Roman"/>
                            <w:color w:val="000000"/>
                            <w:sz w:val="14"/>
                            <w:szCs w:val="14"/>
                            <w:lang w:val="en-US" w:eastAsia="sv-SE"/>
                          </w:rPr>
                          <w:t>     </w:t>
                        </w:r>
                        <w:r w:rsidRPr="005B3CAF">
                          <w:rPr>
                            <w:rFonts w:ascii="Verdana" w:eastAsia="Times New Roman" w:hAnsi="Verdana" w:cs="Calibri"/>
                            <w:color w:val="000000"/>
                            <w:lang w:val="en-US" w:eastAsia="sv-SE"/>
                          </w:rPr>
                          <w:t>Senior Lecturer in Plant Ecology, Gothenburg University</w:t>
                        </w:r>
                      </w:p>
                      <w:p w:rsidR="005B3CAF" w:rsidRPr="005B3CAF" w:rsidRDefault="005B3CAF" w:rsidP="005B3CAF">
                        <w:pPr>
                          <w:ind w:left="454" w:hanging="454"/>
                          <w:rPr>
                            <w:rFonts w:ascii="Calibri" w:eastAsia="Times New Roman" w:hAnsi="Calibri" w:cs="Calibri"/>
                            <w:lang w:val="en-US" w:eastAsia="sv-SE"/>
                          </w:rPr>
                        </w:pPr>
                        <w:r w:rsidRPr="005B3CAF">
                          <w:rPr>
                            <w:rFonts w:ascii="Verdana" w:eastAsia="Times New Roman" w:hAnsi="Verdana" w:cs="Calibri"/>
                            <w:color w:val="000000"/>
                            <w:lang w:val="en-US" w:eastAsia="sv-SE"/>
                          </w:rPr>
                          <w:t>10.</w:t>
                        </w:r>
                        <w:r w:rsidRPr="005B3CAF">
                          <w:rPr>
                            <w:rFonts w:ascii="Times New Roman" w:eastAsia="Times New Roman" w:hAnsi="Times New Roman" w:cs="Times New Roman"/>
                            <w:color w:val="000000"/>
                            <w:sz w:val="14"/>
                            <w:szCs w:val="14"/>
                            <w:lang w:val="en-US" w:eastAsia="sv-SE"/>
                          </w:rPr>
                          <w:t>  </w:t>
                        </w:r>
                        <w:r w:rsidRPr="005B3CAF">
                          <w:rPr>
                            <w:rFonts w:ascii="Verdana" w:eastAsia="Times New Roman" w:hAnsi="Verdana" w:cs="Calibri"/>
                            <w:color w:val="000000"/>
                            <w:lang w:val="en-US" w:eastAsia="sv-SE"/>
                          </w:rPr>
                          <w:t>Lubirc breakfast seminar</w:t>
                        </w:r>
                      </w:p>
                      <w:p w:rsidR="005B3CAF" w:rsidRPr="005B3CAF" w:rsidRDefault="005B3CAF" w:rsidP="005B3CAF">
                        <w:pPr>
                          <w:ind w:left="454" w:hanging="454"/>
                          <w:rPr>
                            <w:rFonts w:ascii="Calibri" w:eastAsia="Times New Roman" w:hAnsi="Calibri" w:cs="Calibri"/>
                            <w:lang w:val="en-US" w:eastAsia="sv-SE"/>
                          </w:rPr>
                        </w:pPr>
                        <w:r w:rsidRPr="005B3CAF">
                          <w:rPr>
                            <w:rFonts w:ascii="Verdana" w:eastAsia="Times New Roman" w:hAnsi="Verdana" w:cs="Calibri"/>
                            <w:color w:val="000000"/>
                            <w:lang w:val="en-US" w:eastAsia="sv-SE"/>
                          </w:rPr>
                          <w:t>11.</w:t>
                        </w:r>
                        <w:r w:rsidRPr="005B3CAF">
                          <w:rPr>
                            <w:rFonts w:ascii="Times New Roman" w:eastAsia="Times New Roman" w:hAnsi="Times New Roman" w:cs="Times New Roman"/>
                            <w:color w:val="000000"/>
                            <w:sz w:val="14"/>
                            <w:szCs w:val="14"/>
                            <w:lang w:val="en-US" w:eastAsia="sv-SE"/>
                          </w:rPr>
                          <w:t>  </w:t>
                        </w:r>
                        <w:r w:rsidRPr="005B3CAF">
                          <w:rPr>
                            <w:rFonts w:ascii="Verdana" w:eastAsia="Times New Roman" w:hAnsi="Verdana" w:cs="Calibri"/>
                            <w:color w:val="000000"/>
                            <w:lang w:val="en-US" w:eastAsia="sv-SE"/>
                          </w:rPr>
                          <w:t>Workshop on plant cropping, breeding and protection, 20-21 September</w:t>
                        </w:r>
                      </w:p>
                      <w:p w:rsidR="005B3CAF" w:rsidRPr="005B3CAF" w:rsidRDefault="005B3CAF" w:rsidP="005B3CAF">
                        <w:pPr>
                          <w:ind w:left="454" w:hanging="454"/>
                          <w:rPr>
                            <w:rFonts w:ascii="Calibri" w:eastAsia="Times New Roman" w:hAnsi="Calibri" w:cs="Calibri"/>
                            <w:lang w:val="en-US" w:eastAsia="sv-SE"/>
                          </w:rPr>
                        </w:pPr>
                        <w:r w:rsidRPr="005B3CAF">
                          <w:rPr>
                            <w:rFonts w:ascii="Verdana" w:eastAsia="Times New Roman" w:hAnsi="Verdana" w:cs="Calibri"/>
                            <w:color w:val="000000"/>
                            <w:lang w:val="en-US" w:eastAsia="sv-SE"/>
                          </w:rPr>
                          <w:t>12.</w:t>
                        </w:r>
                        <w:r w:rsidRPr="005B3CAF">
                          <w:rPr>
                            <w:rFonts w:ascii="Times New Roman" w:eastAsia="Times New Roman" w:hAnsi="Times New Roman" w:cs="Times New Roman"/>
                            <w:color w:val="000000"/>
                            <w:sz w:val="14"/>
                            <w:szCs w:val="14"/>
                            <w:lang w:val="en-US" w:eastAsia="sv-SE"/>
                          </w:rPr>
                          <w:t>  </w:t>
                        </w:r>
                        <w:r w:rsidRPr="005B3CAF">
                          <w:rPr>
                            <w:rFonts w:ascii="Verdana" w:eastAsia="Times New Roman" w:hAnsi="Verdana" w:cs="Calibri"/>
                            <w:color w:val="000000"/>
                            <w:lang w:val="en-US" w:eastAsia="sv-SE"/>
                          </w:rPr>
                          <w:t>Call for Nordic Masters</w:t>
                        </w:r>
                      </w:p>
                      <w:p w:rsidR="005B3CAF" w:rsidRPr="005B3CAF" w:rsidRDefault="005B3CAF" w:rsidP="005B3CAF">
                        <w:pPr>
                          <w:ind w:left="454" w:hanging="454"/>
                          <w:rPr>
                            <w:rFonts w:ascii="Calibri" w:eastAsia="Times New Roman" w:hAnsi="Calibri" w:cs="Calibri"/>
                            <w:lang w:val="en-US" w:eastAsia="sv-SE"/>
                          </w:rPr>
                        </w:pPr>
                        <w:r w:rsidRPr="005B3CAF">
                          <w:rPr>
                            <w:rFonts w:ascii="Verdana" w:eastAsia="Times New Roman" w:hAnsi="Verdana" w:cs="Calibri"/>
                            <w:color w:val="000000"/>
                            <w:lang w:val="en-US" w:eastAsia="sv-SE"/>
                          </w:rPr>
                          <w:t>13.</w:t>
                        </w:r>
                        <w:r w:rsidRPr="005B3CAF">
                          <w:rPr>
                            <w:rFonts w:ascii="Times New Roman" w:eastAsia="Times New Roman" w:hAnsi="Times New Roman" w:cs="Times New Roman"/>
                            <w:color w:val="000000"/>
                            <w:sz w:val="14"/>
                            <w:szCs w:val="14"/>
                            <w:lang w:val="en-US" w:eastAsia="sv-SE"/>
                          </w:rPr>
                          <w:t>  </w:t>
                        </w:r>
                        <w:r w:rsidRPr="005B3CAF">
                          <w:rPr>
                            <w:rFonts w:ascii="Verdana" w:eastAsia="Times New Roman" w:hAnsi="Verdana" w:cs="Calibri"/>
                            <w:color w:val="000000"/>
                            <w:lang w:val="en-US" w:eastAsia="sv-SE"/>
                          </w:rPr>
                          <w:t>Researcher in the spotlight - Veiko Lehsten</w:t>
                        </w:r>
                      </w:p>
                      <w:p w:rsidR="005B3CAF" w:rsidRPr="005B3CAF" w:rsidRDefault="005B3CAF" w:rsidP="005B3CAF">
                        <w:pPr>
                          <w:ind w:left="454" w:hanging="454"/>
                          <w:rPr>
                            <w:rFonts w:ascii="Calibri" w:eastAsia="Times New Roman" w:hAnsi="Calibri" w:cs="Calibri"/>
                            <w:lang w:val="en-US" w:eastAsia="sv-SE"/>
                          </w:rPr>
                        </w:pPr>
                        <w:r w:rsidRPr="005B3CAF">
                          <w:rPr>
                            <w:rFonts w:ascii="Verdana" w:eastAsia="Times New Roman" w:hAnsi="Verdana" w:cs="Calibri"/>
                            <w:color w:val="000000"/>
                            <w:lang w:val="en-US" w:eastAsia="sv-SE"/>
                          </w:rPr>
                          <w:t>14. Upcoming meetings and events </w:t>
                        </w:r>
                      </w:p>
                      <w:p w:rsidR="005B3CAF" w:rsidRPr="005B3CAF" w:rsidRDefault="005B3CAF" w:rsidP="005B3CAF">
                        <w:pPr>
                          <w:spacing w:line="253" w:lineRule="atLeast"/>
                          <w:rPr>
                            <w:rFonts w:ascii="Calibri" w:eastAsia="Times New Roman" w:hAnsi="Calibri" w:cs="Calibri"/>
                            <w:lang w:val="en-US" w:eastAsia="sv-SE"/>
                          </w:rPr>
                        </w:pPr>
                        <w:r w:rsidRPr="005B3CAF">
                          <w:rPr>
                            <w:rFonts w:ascii="Calibri" w:eastAsia="Times New Roman" w:hAnsi="Calibri" w:cs="Calibri"/>
                            <w:lang w:val="en-US" w:eastAsia="sv-SE"/>
                          </w:rPr>
                          <w:t> </w:t>
                        </w:r>
                      </w:p>
                      <w:p w:rsidR="005B3CAF" w:rsidRPr="005B3CAF" w:rsidRDefault="005B3CAF" w:rsidP="005B3CAF">
                        <w:pPr>
                          <w:rPr>
                            <w:rFonts w:ascii="Calibri" w:eastAsia="Times New Roman" w:hAnsi="Calibri" w:cs="Calibri"/>
                            <w:lang w:val="en-US" w:eastAsia="sv-SE"/>
                          </w:rPr>
                        </w:pPr>
                        <w:r w:rsidRPr="005B3CAF">
                          <w:rPr>
                            <w:rFonts w:ascii="Verdana" w:eastAsia="Times New Roman" w:hAnsi="Verdana" w:cs="Calibri"/>
                            <w:lang w:val="en-US" w:eastAsia="sv-SE"/>
                          </w:rPr>
                          <w:t> </w:t>
                        </w:r>
                      </w:p>
                      <w:p w:rsidR="005B3CAF" w:rsidRPr="005B3CAF" w:rsidRDefault="005B3CAF" w:rsidP="005B3CAF">
                        <w:pPr>
                          <w:spacing w:after="100"/>
                          <w:ind w:right="-6"/>
                          <w:rPr>
                            <w:rFonts w:ascii="Calibri" w:eastAsia="Times New Roman" w:hAnsi="Calibri" w:cs="Calibri"/>
                            <w:lang w:val="en-US" w:eastAsia="sv-SE"/>
                          </w:rPr>
                        </w:pPr>
                        <w:r w:rsidRPr="005B3CAF">
                          <w:rPr>
                            <w:rFonts w:ascii="Verdana" w:eastAsia="Times New Roman" w:hAnsi="Verdana" w:cs="Calibri"/>
                            <w:b/>
                            <w:bCs/>
                            <w:i/>
                            <w:iCs/>
                            <w:lang w:val="en-US" w:eastAsia="sv-SE"/>
                          </w:rPr>
                          <w:t>1. </w:t>
                        </w:r>
                        <w:r w:rsidRPr="005B3CAF">
                          <w:rPr>
                            <w:rFonts w:ascii="Verdana" w:eastAsia="Times New Roman" w:hAnsi="Verdana" w:cs="Calibri"/>
                            <w:b/>
                            <w:bCs/>
                            <w:i/>
                            <w:iCs/>
                            <w:color w:val="000000"/>
                            <w:lang w:val="en-US" w:eastAsia="sv-SE"/>
                          </w:rPr>
                          <w:t>**</w:t>
                        </w:r>
                        <w:r w:rsidRPr="005B3CAF">
                          <w:rPr>
                            <w:rFonts w:ascii="Verdana" w:eastAsia="Times New Roman" w:hAnsi="Verdana" w:cs="Calibri"/>
                            <w:b/>
                            <w:bCs/>
                            <w:i/>
                            <w:iCs/>
                            <w:lang w:val="en-US" w:eastAsia="sv-SE"/>
                          </w:rPr>
                          <w:t>PlantLink Day 12 September Lund</w:t>
                        </w:r>
                        <w:r w:rsidRPr="005B3CAF">
                          <w:rPr>
                            <w:rFonts w:ascii="Verdana" w:eastAsia="Times New Roman" w:hAnsi="Verdana" w:cs="Calibri"/>
                            <w:b/>
                            <w:bCs/>
                            <w:i/>
                            <w:iCs/>
                            <w:color w:val="000000"/>
                            <w:lang w:val="en-US" w:eastAsia="sv-SE"/>
                          </w:rPr>
                          <w:t>**</w:t>
                        </w:r>
                      </w:p>
                      <w:p w:rsidR="005B3CAF" w:rsidRPr="005B3CAF" w:rsidRDefault="005B3CAF" w:rsidP="005B3CAF">
                        <w:pPr>
                          <w:rPr>
                            <w:rFonts w:ascii="Calibri" w:eastAsia="Times New Roman" w:hAnsi="Calibri" w:cs="Calibri"/>
                            <w:lang w:val="en-US" w:eastAsia="sv-SE"/>
                          </w:rPr>
                        </w:pPr>
                        <w:r w:rsidRPr="005B3CAF">
                          <w:rPr>
                            <w:rFonts w:ascii="Verdana" w:eastAsia="Times New Roman" w:hAnsi="Verdana" w:cs="Calibri"/>
                            <w:color w:val="000000"/>
                            <w:lang w:val="en-US" w:eastAsia="sv-SE"/>
                          </w:rPr>
                          <w:t>The next PlantLink Day will be in the afternoon of 12 September in Lund starting with lunch at 12:00. The venue is the Blue hall at the Ecology Building, Lund. The two themes are Plant phenotyping and Plant, People and Society. Invited speakers are </w:t>
                        </w:r>
                        <w:r w:rsidRPr="005B3CAF">
                          <w:rPr>
                            <w:rFonts w:ascii="Verdana" w:eastAsia="Times New Roman" w:hAnsi="Verdana" w:cs="Calibri"/>
                            <w:b/>
                            <w:bCs/>
                            <w:color w:val="000000"/>
                            <w:lang w:val="en-US" w:eastAsia="sv-SE"/>
                          </w:rPr>
                          <w:t>Sebastien Carpentier</w:t>
                        </w:r>
                        <w:r w:rsidRPr="005B3CAF">
                          <w:rPr>
                            <w:rFonts w:ascii="Verdana" w:eastAsia="Times New Roman" w:hAnsi="Verdana" w:cs="Calibri"/>
                            <w:color w:val="000000"/>
                            <w:lang w:val="en-US" w:eastAsia="sv-SE"/>
                          </w:rPr>
                          <w:t> from KU Leuven and </w:t>
                        </w:r>
                        <w:r w:rsidRPr="005B3CAF">
                          <w:rPr>
                            <w:rFonts w:ascii="Verdana" w:eastAsia="Times New Roman" w:hAnsi="Verdana" w:cs="Calibri"/>
                            <w:b/>
                            <w:bCs/>
                            <w:color w:val="000000"/>
                            <w:lang w:val="en-US" w:eastAsia="sv-SE"/>
                          </w:rPr>
                          <w:t>Kristian Thorup</w:t>
                        </w:r>
                        <w:r w:rsidRPr="005B3CAF">
                          <w:rPr>
                            <w:rFonts w:ascii="Verdana" w:eastAsia="Times New Roman" w:hAnsi="Verdana" w:cs="Calibri"/>
                            <w:color w:val="000000"/>
                            <w:lang w:val="en-US" w:eastAsia="sv-SE"/>
                          </w:rPr>
                          <w:t> from University of Copenhagen. </w:t>
                        </w:r>
                        <w:r w:rsidRPr="005B3CAF">
                          <w:rPr>
                            <w:rFonts w:ascii="Verdana" w:eastAsia="Times New Roman" w:hAnsi="Verdana" w:cs="Calibri"/>
                            <w:b/>
                            <w:bCs/>
                            <w:color w:val="000000"/>
                            <w:lang w:val="en-US" w:eastAsia="sv-SE"/>
                          </w:rPr>
                          <w:t>Lars Eklundh</w:t>
                        </w:r>
                        <w:r w:rsidRPr="005B3CAF">
                          <w:rPr>
                            <w:rFonts w:ascii="Verdana" w:eastAsia="Times New Roman" w:hAnsi="Verdana" w:cs="Calibri"/>
                            <w:color w:val="000000"/>
                            <w:lang w:val="en-US" w:eastAsia="sv-SE"/>
                          </w:rPr>
                          <w:t> at LU will present his work on remote sensing and </w:t>
                        </w:r>
                        <w:r w:rsidRPr="005B3CAF">
                          <w:rPr>
                            <w:rFonts w:ascii="Verdana" w:eastAsia="Times New Roman" w:hAnsi="Verdana" w:cs="Calibri"/>
                            <w:b/>
                            <w:bCs/>
                            <w:color w:val="000000"/>
                            <w:lang w:val="en-US" w:eastAsia="sv-SE"/>
                          </w:rPr>
                          <w:t>Johanna Alkan Olsson</w:t>
                        </w:r>
                        <w:r w:rsidRPr="005B3CAF">
                          <w:rPr>
                            <w:rFonts w:ascii="Verdana" w:eastAsia="Times New Roman" w:hAnsi="Verdana" w:cs="Calibri"/>
                            <w:color w:val="000000"/>
                            <w:lang w:val="en-US" w:eastAsia="sv-SE"/>
                          </w:rPr>
                          <w:t>, also LU, will talk about Urban Nature. </w:t>
                        </w:r>
                        <w:r w:rsidRPr="005B3CAF">
                          <w:rPr>
                            <w:rFonts w:ascii="Verdana" w:eastAsia="Times New Roman" w:hAnsi="Verdana" w:cs="Calibri"/>
                            <w:b/>
                            <w:bCs/>
                            <w:color w:val="000000"/>
                            <w:lang w:val="en-US" w:eastAsia="sv-SE"/>
                          </w:rPr>
                          <w:t>To participate register </w:t>
                        </w:r>
                        <w:hyperlink r:id="rId4" w:history="1">
                          <w:r w:rsidRPr="005B3CAF">
                            <w:rPr>
                              <w:rFonts w:ascii="Verdana" w:eastAsia="Times New Roman" w:hAnsi="Verdana" w:cs="Calibri"/>
                              <w:b/>
                              <w:bCs/>
                              <w:color w:val="608A50"/>
                              <w:lang w:val="en-US" w:eastAsia="sv-SE"/>
                            </w:rPr>
                            <w:t>here</w:t>
                          </w:r>
                        </w:hyperlink>
                        <w:r w:rsidRPr="005B3CAF">
                          <w:rPr>
                            <w:rFonts w:ascii="Verdana" w:eastAsia="Times New Roman" w:hAnsi="Verdana" w:cs="Calibri"/>
                            <w:b/>
                            <w:bCs/>
                            <w:color w:val="44546A"/>
                            <w:lang w:val="en-US" w:eastAsia="sv-SE"/>
                          </w:rPr>
                          <w:t>!</w:t>
                        </w:r>
                      </w:p>
                      <w:p w:rsidR="005B3CAF" w:rsidRPr="005B3CAF" w:rsidRDefault="005B3CAF" w:rsidP="005B3CAF">
                        <w:pPr>
                          <w:ind w:left="720"/>
                          <w:rPr>
                            <w:rFonts w:ascii="Calibri" w:eastAsia="Times New Roman" w:hAnsi="Calibri" w:cs="Calibri"/>
                            <w:lang w:val="en-US" w:eastAsia="sv-SE"/>
                          </w:rPr>
                        </w:pPr>
                        <w:r w:rsidRPr="005B3CAF">
                          <w:rPr>
                            <w:rFonts w:ascii="Verdana" w:eastAsia="Times New Roman" w:hAnsi="Verdana" w:cs="Calibri"/>
                            <w:color w:val="000000"/>
                            <w:lang w:val="en-US" w:eastAsia="sv-SE"/>
                          </w:rPr>
                          <w:t> </w:t>
                        </w:r>
                      </w:p>
                      <w:p w:rsidR="005B3CAF" w:rsidRPr="005B3CAF" w:rsidRDefault="005B3CAF" w:rsidP="005B3CAF">
                        <w:pPr>
                          <w:ind w:left="720"/>
                          <w:rPr>
                            <w:rFonts w:ascii="Calibri" w:eastAsia="Times New Roman" w:hAnsi="Calibri" w:cs="Calibri"/>
                            <w:lang w:val="en-US" w:eastAsia="sv-SE"/>
                          </w:rPr>
                        </w:pPr>
                        <w:r w:rsidRPr="005B3CAF">
                          <w:rPr>
                            <w:rFonts w:ascii="Verdana" w:eastAsia="Times New Roman" w:hAnsi="Verdana" w:cs="Calibri"/>
                            <w:color w:val="000000"/>
                            <w:lang w:val="en-US" w:eastAsia="sv-SE"/>
                          </w:rPr>
                          <w:t> </w:t>
                        </w:r>
                      </w:p>
                      <w:p w:rsidR="005B3CAF" w:rsidRPr="005B3CAF" w:rsidRDefault="005B3CAF" w:rsidP="005B3CAF">
                        <w:pPr>
                          <w:rPr>
                            <w:rFonts w:ascii="Calibri" w:eastAsia="Times New Roman" w:hAnsi="Calibri" w:cs="Calibri"/>
                            <w:lang w:val="en-US" w:eastAsia="sv-SE"/>
                          </w:rPr>
                        </w:pPr>
                        <w:r w:rsidRPr="005B3CAF">
                          <w:rPr>
                            <w:rFonts w:ascii="Verdana" w:eastAsia="Times New Roman" w:hAnsi="Verdana" w:cs="Calibri"/>
                            <w:b/>
                            <w:bCs/>
                            <w:i/>
                            <w:iCs/>
                            <w:lang w:val="en-US" w:eastAsia="sv-SE"/>
                          </w:rPr>
                          <w:t>2. **GDPR and PlantLinks newsletter**</w:t>
                        </w:r>
                      </w:p>
                      <w:p w:rsidR="005B3CAF" w:rsidRPr="005B3CAF" w:rsidRDefault="005B3CAF" w:rsidP="005B3CAF">
                        <w:pPr>
                          <w:rPr>
                            <w:rFonts w:ascii="Calibri" w:eastAsia="Times New Roman" w:hAnsi="Calibri" w:cs="Calibri"/>
                            <w:lang w:val="en-US" w:eastAsia="sv-SE"/>
                          </w:rPr>
                        </w:pPr>
                        <w:r w:rsidRPr="005B3CAF">
                          <w:rPr>
                            <w:rFonts w:ascii="Verdana" w:eastAsia="Times New Roman" w:hAnsi="Verdana" w:cs="Calibri"/>
                            <w:color w:val="000000"/>
                            <w:lang w:val="en-US" w:eastAsia="sv-SE"/>
                          </w:rPr>
                          <w:t xml:space="preserve">The EU’s General Data Protection Regulation (GDPR) comes into force on the 25th of May this week, and gives you more control </w:t>
                        </w:r>
                        <w:r w:rsidRPr="005B3CAF">
                          <w:rPr>
                            <w:rFonts w:ascii="Verdana" w:eastAsia="Times New Roman" w:hAnsi="Verdana" w:cs="Calibri"/>
                            <w:color w:val="000000"/>
                            <w:lang w:val="en-US" w:eastAsia="sv-SE"/>
                          </w:rPr>
                          <w:lastRenderedPageBreak/>
                          <w:t>over your personal data and how you’re contacted. This means we need your consent to process your personal data, in order to keep sending you updates from PlantLink.</w:t>
                        </w:r>
                      </w:p>
                      <w:p w:rsidR="005B3CAF" w:rsidRPr="005B3CAF" w:rsidRDefault="005B3CAF" w:rsidP="005B3CAF">
                        <w:pPr>
                          <w:rPr>
                            <w:rFonts w:ascii="Calibri" w:eastAsia="Times New Roman" w:hAnsi="Calibri" w:cs="Calibri"/>
                            <w:lang w:val="en-US" w:eastAsia="sv-SE"/>
                          </w:rPr>
                        </w:pPr>
                        <w:r w:rsidRPr="005B3CAF">
                          <w:rPr>
                            <w:rFonts w:ascii="Verdana" w:eastAsia="Times New Roman" w:hAnsi="Verdana" w:cs="Calibri"/>
                            <w:color w:val="000000"/>
                            <w:lang w:val="en-US" w:eastAsia="sv-SE"/>
                          </w:rPr>
                          <w:t> </w:t>
                        </w:r>
                      </w:p>
                      <w:p w:rsidR="005B3CAF" w:rsidRPr="005B3CAF" w:rsidRDefault="005B3CAF" w:rsidP="005B3CAF">
                        <w:pPr>
                          <w:rPr>
                            <w:rFonts w:ascii="Calibri" w:eastAsia="Times New Roman" w:hAnsi="Calibri" w:cs="Calibri"/>
                            <w:lang w:val="en-US" w:eastAsia="sv-SE"/>
                          </w:rPr>
                        </w:pPr>
                        <w:r w:rsidRPr="005B3CAF">
                          <w:rPr>
                            <w:rFonts w:ascii="Verdana" w:eastAsia="Times New Roman" w:hAnsi="Verdana" w:cs="Calibri"/>
                            <w:color w:val="000000"/>
                            <w:lang w:val="en-US" w:eastAsia="sv-SE"/>
                          </w:rPr>
                          <w:t>So, if you wish to stay subscribed to the PlantLink newsletter,</w:t>
                        </w:r>
                        <w:r w:rsidRPr="005B3CAF">
                          <w:rPr>
                            <w:rFonts w:ascii="Verdana" w:eastAsia="Times New Roman" w:hAnsi="Verdana" w:cs="Calibri"/>
                            <w:b/>
                            <w:bCs/>
                            <w:color w:val="000000"/>
                            <w:lang w:val="en-US" w:eastAsia="sv-SE"/>
                          </w:rPr>
                          <w:t>please re-register</w:t>
                        </w:r>
                        <w:r w:rsidRPr="005B3CAF">
                          <w:rPr>
                            <w:rFonts w:ascii="Verdana" w:eastAsia="Times New Roman" w:hAnsi="Verdana" w:cs="Calibri"/>
                            <w:color w:val="000000"/>
                            <w:lang w:val="en-US" w:eastAsia="sv-SE"/>
                          </w:rPr>
                          <w:t> your email </w:t>
                        </w:r>
                        <w:hyperlink r:id="rId5" w:history="1">
                          <w:r w:rsidRPr="005B3CAF">
                            <w:rPr>
                              <w:rFonts w:ascii="Verdana" w:eastAsia="Times New Roman" w:hAnsi="Verdana" w:cs="Calibri"/>
                              <w:b/>
                              <w:bCs/>
                              <w:color w:val="608A50"/>
                              <w:lang w:val="en-US" w:eastAsia="sv-SE"/>
                            </w:rPr>
                            <w:t>here</w:t>
                          </w:r>
                        </w:hyperlink>
                        <w:r w:rsidRPr="005B3CAF">
                          <w:rPr>
                            <w:rFonts w:ascii="Verdana" w:eastAsia="Times New Roman" w:hAnsi="Verdana" w:cs="Calibri"/>
                            <w:b/>
                            <w:bCs/>
                            <w:color w:val="44546A"/>
                            <w:lang w:val="en-US" w:eastAsia="sv-SE"/>
                          </w:rPr>
                          <w:t>!</w:t>
                        </w:r>
                        <w:r w:rsidRPr="005B3CAF">
                          <w:rPr>
                            <w:rFonts w:ascii="Verdana" w:eastAsia="Times New Roman" w:hAnsi="Verdana" w:cs="Calibri"/>
                            <w:color w:val="000000"/>
                            <w:lang w:val="en-US" w:eastAsia="sv-SE"/>
                          </w:rPr>
                          <w:t> </w:t>
                        </w:r>
                      </w:p>
                      <w:p w:rsidR="005B3CAF" w:rsidRPr="005B3CAF" w:rsidRDefault="005B3CAF" w:rsidP="005B3CAF">
                        <w:pPr>
                          <w:rPr>
                            <w:rFonts w:ascii="Calibri" w:eastAsia="Times New Roman" w:hAnsi="Calibri" w:cs="Calibri"/>
                            <w:lang w:val="en-US" w:eastAsia="sv-SE"/>
                          </w:rPr>
                        </w:pPr>
                        <w:r w:rsidRPr="005B3CAF">
                          <w:rPr>
                            <w:rFonts w:ascii="Verdana" w:eastAsia="Times New Roman" w:hAnsi="Verdana" w:cs="Calibri"/>
                            <w:color w:val="000000"/>
                            <w:lang w:val="en-US" w:eastAsia="sv-SE"/>
                          </w:rPr>
                          <w:t> </w:t>
                        </w:r>
                      </w:p>
                      <w:p w:rsidR="005B3CAF" w:rsidRPr="005B3CAF" w:rsidRDefault="005B3CAF" w:rsidP="005B3CAF">
                        <w:pPr>
                          <w:rPr>
                            <w:rFonts w:ascii="Calibri" w:eastAsia="Times New Roman" w:hAnsi="Calibri" w:cs="Calibri"/>
                            <w:lang w:val="en-US" w:eastAsia="sv-SE"/>
                          </w:rPr>
                        </w:pPr>
                        <w:r w:rsidRPr="005B3CAF">
                          <w:rPr>
                            <w:rFonts w:ascii="Verdana" w:eastAsia="Times New Roman" w:hAnsi="Verdana" w:cs="Calibri"/>
                            <w:b/>
                            <w:bCs/>
                            <w:i/>
                            <w:iCs/>
                            <w:color w:val="000000"/>
                            <w:lang w:val="en-US" w:eastAsia="sv-SE"/>
                          </w:rPr>
                          <w:t> </w:t>
                        </w:r>
                      </w:p>
                      <w:p w:rsidR="005B3CAF" w:rsidRPr="005B3CAF" w:rsidRDefault="005B3CAF" w:rsidP="005B3CAF">
                        <w:pPr>
                          <w:rPr>
                            <w:rFonts w:ascii="Calibri" w:eastAsia="Times New Roman" w:hAnsi="Calibri" w:cs="Calibri"/>
                            <w:lang w:val="en-US" w:eastAsia="sv-SE"/>
                          </w:rPr>
                        </w:pPr>
                        <w:r w:rsidRPr="005B3CAF">
                          <w:rPr>
                            <w:rFonts w:ascii="Verdana" w:eastAsia="Times New Roman" w:hAnsi="Verdana" w:cs="Calibri"/>
                            <w:b/>
                            <w:bCs/>
                            <w:i/>
                            <w:iCs/>
                            <w:bdr w:val="none" w:sz="0" w:space="0" w:color="auto" w:frame="1"/>
                            <w:lang w:val="en-GB" w:eastAsia="sv-SE"/>
                          </w:rPr>
                          <w:t>3. </w:t>
                        </w:r>
                        <w:r w:rsidRPr="005B3CAF">
                          <w:rPr>
                            <w:rFonts w:ascii="Verdana" w:eastAsia="Times New Roman" w:hAnsi="Verdana" w:cs="Calibri"/>
                            <w:b/>
                            <w:bCs/>
                            <w:i/>
                            <w:iCs/>
                            <w:color w:val="333333"/>
                            <w:bdr w:val="none" w:sz="0" w:space="0" w:color="auto" w:frame="1"/>
                            <w:lang w:val="en-GB" w:eastAsia="sv-SE"/>
                          </w:rPr>
                          <w:t>**</w:t>
                        </w:r>
                        <w:r w:rsidRPr="005B3CAF">
                          <w:rPr>
                            <w:rFonts w:ascii="Verdana" w:eastAsia="Times New Roman" w:hAnsi="Verdana" w:cs="Calibri"/>
                            <w:b/>
                            <w:bCs/>
                            <w:i/>
                            <w:iCs/>
                            <w:bdr w:val="none" w:sz="0" w:space="0" w:color="auto" w:frame="1"/>
                            <w:lang w:val="en-GB" w:eastAsia="sv-SE"/>
                          </w:rPr>
                          <w:t>Grogrund PhD-positions**</w:t>
                        </w:r>
                      </w:p>
                      <w:p w:rsidR="005B3CAF" w:rsidRPr="005B3CAF" w:rsidRDefault="005B3CAF" w:rsidP="005B3CAF">
                        <w:pPr>
                          <w:rPr>
                            <w:rFonts w:ascii="Calibri" w:eastAsia="Times New Roman" w:hAnsi="Calibri" w:cs="Calibri"/>
                            <w:lang w:val="en-US" w:eastAsia="sv-SE"/>
                          </w:rPr>
                        </w:pPr>
                        <w:r w:rsidRPr="005B3CAF">
                          <w:rPr>
                            <w:rFonts w:ascii="Verdana" w:eastAsia="Times New Roman" w:hAnsi="Verdana" w:cs="Calibri"/>
                            <w:lang w:val="en-US" w:eastAsia="sv-SE"/>
                          </w:rPr>
                          <w:t>Plant Breeding within the program Grogrund GROUND - SLU's Center for Plant Breeding of Food Crops is seeking 5-10 doctoral students to be part of Grogrunds research school with a focus on research questions within plant breeding. Find more information </w:t>
                        </w:r>
                        <w:hyperlink r:id="rId6" w:history="1">
                          <w:r w:rsidRPr="005B3CAF">
                            <w:rPr>
                              <w:rFonts w:ascii="Verdana" w:eastAsia="Times New Roman" w:hAnsi="Verdana" w:cs="Calibri"/>
                              <w:color w:val="608A50"/>
                              <w:lang w:val="en-US" w:eastAsia="sv-SE"/>
                            </w:rPr>
                            <w:t>here</w:t>
                          </w:r>
                        </w:hyperlink>
                      </w:p>
                      <w:p w:rsidR="005B3CAF" w:rsidRPr="005B3CAF" w:rsidRDefault="005B3CAF" w:rsidP="005B3CAF">
                        <w:pPr>
                          <w:rPr>
                            <w:rFonts w:ascii="Calibri" w:eastAsia="Times New Roman" w:hAnsi="Calibri" w:cs="Calibri"/>
                            <w:lang w:val="en-US" w:eastAsia="sv-SE"/>
                          </w:rPr>
                        </w:pPr>
                        <w:r w:rsidRPr="005B3CAF">
                          <w:rPr>
                            <w:rFonts w:ascii="Verdana" w:eastAsia="Times New Roman" w:hAnsi="Verdana" w:cs="Calibri"/>
                            <w:color w:val="44546A"/>
                            <w:lang w:val="en-US" w:eastAsia="sv-SE"/>
                          </w:rPr>
                          <w:t> </w:t>
                        </w:r>
                      </w:p>
                      <w:p w:rsidR="005B3CAF" w:rsidRPr="005B3CAF" w:rsidRDefault="005B3CAF" w:rsidP="005B3CAF">
                        <w:pPr>
                          <w:rPr>
                            <w:rFonts w:ascii="Calibri" w:eastAsia="Times New Roman" w:hAnsi="Calibri" w:cs="Calibri"/>
                            <w:lang w:val="en-US" w:eastAsia="sv-SE"/>
                          </w:rPr>
                        </w:pPr>
                        <w:r w:rsidRPr="005B3CAF">
                          <w:rPr>
                            <w:rFonts w:ascii="Arial" w:eastAsia="Times New Roman" w:hAnsi="Arial" w:cs="Arial"/>
                            <w:color w:val="44546A"/>
                            <w:lang w:val="en-US" w:eastAsia="sv-SE"/>
                          </w:rPr>
                          <w:t> </w:t>
                        </w:r>
                      </w:p>
                      <w:p w:rsidR="005B3CAF" w:rsidRPr="005B3CAF" w:rsidRDefault="005B3CAF" w:rsidP="005B3CAF">
                        <w:pPr>
                          <w:rPr>
                            <w:rFonts w:ascii="Calibri" w:eastAsia="Times New Roman" w:hAnsi="Calibri" w:cs="Calibri"/>
                            <w:lang w:val="en-US" w:eastAsia="sv-SE"/>
                          </w:rPr>
                        </w:pPr>
                        <w:r w:rsidRPr="005B3CAF">
                          <w:rPr>
                            <w:rFonts w:ascii="Verdana" w:eastAsia="Times New Roman" w:hAnsi="Verdana" w:cs="Calibri"/>
                            <w:b/>
                            <w:bCs/>
                            <w:i/>
                            <w:iCs/>
                            <w:lang w:val="en-US" w:eastAsia="sv-SE"/>
                          </w:rPr>
                          <w:t>4. ** Postgraduate Courses in the Lifesciences **</w:t>
                        </w:r>
                      </w:p>
                      <w:p w:rsidR="005B3CAF" w:rsidRPr="005B3CAF" w:rsidRDefault="005B3CAF" w:rsidP="005B3CAF">
                        <w:pPr>
                          <w:rPr>
                            <w:rFonts w:ascii="Calibri" w:eastAsia="Times New Roman" w:hAnsi="Calibri" w:cs="Calibri"/>
                            <w:lang w:val="en-US" w:eastAsia="sv-SE"/>
                          </w:rPr>
                        </w:pPr>
                        <w:r w:rsidRPr="005B3CAF">
                          <w:rPr>
                            <w:rFonts w:ascii="Verdana" w:eastAsia="Times New Roman" w:hAnsi="Verdana" w:cs="Calibri"/>
                            <w:lang w:val="en-US" w:eastAsia="sv-SE"/>
                          </w:rPr>
                          <w:t>The last date to apply to this course in GC-MS is 31 May! Find more information about this course and upcoming PCLS-courses </w:t>
                        </w:r>
                        <w:hyperlink r:id="rId7" w:history="1">
                          <w:r w:rsidRPr="005B3CAF">
                            <w:rPr>
                              <w:rFonts w:ascii="Verdana" w:eastAsia="Times New Roman" w:hAnsi="Verdana" w:cs="Calibri"/>
                              <w:color w:val="608A50"/>
                              <w:lang w:val="en-US" w:eastAsia="sv-SE"/>
                            </w:rPr>
                            <w:t>here</w:t>
                          </w:r>
                        </w:hyperlink>
                      </w:p>
                      <w:p w:rsidR="005B3CAF" w:rsidRPr="005B3CAF" w:rsidRDefault="005B3CAF" w:rsidP="005B3CAF">
                        <w:pPr>
                          <w:rPr>
                            <w:rFonts w:ascii="Calibri" w:eastAsia="Times New Roman" w:hAnsi="Calibri" w:cs="Calibri"/>
                            <w:lang w:val="en-US" w:eastAsia="sv-SE"/>
                          </w:rPr>
                        </w:pPr>
                        <w:r w:rsidRPr="005B3CAF">
                          <w:rPr>
                            <w:rFonts w:ascii="Verdana" w:eastAsia="Times New Roman" w:hAnsi="Verdana" w:cs="Calibri"/>
                            <w:color w:val="44546A"/>
                            <w:lang w:val="en-US" w:eastAsia="sv-SE"/>
                          </w:rPr>
                          <w:t> </w:t>
                        </w:r>
                      </w:p>
                      <w:p w:rsidR="005B3CAF" w:rsidRPr="005B3CAF" w:rsidRDefault="005B3CAF" w:rsidP="005B3CAF">
                        <w:pPr>
                          <w:rPr>
                            <w:rFonts w:ascii="Calibri" w:eastAsia="Times New Roman" w:hAnsi="Calibri" w:cs="Calibri"/>
                            <w:lang w:val="en-US" w:eastAsia="sv-SE"/>
                          </w:rPr>
                        </w:pPr>
                        <w:r w:rsidRPr="005B3CAF">
                          <w:rPr>
                            <w:rFonts w:ascii="Arial" w:eastAsia="Times New Roman" w:hAnsi="Arial" w:cs="Arial"/>
                            <w:color w:val="44546A"/>
                            <w:lang w:val="en-US" w:eastAsia="sv-SE"/>
                          </w:rPr>
                          <w:t> </w:t>
                        </w:r>
                      </w:p>
                      <w:p w:rsidR="005B3CAF" w:rsidRPr="005B3CAF" w:rsidRDefault="005B3CAF" w:rsidP="005B3CAF">
                        <w:pPr>
                          <w:rPr>
                            <w:rFonts w:ascii="Calibri" w:eastAsia="Times New Roman" w:hAnsi="Calibri" w:cs="Calibri"/>
                            <w:lang w:val="en-US" w:eastAsia="sv-SE"/>
                          </w:rPr>
                        </w:pPr>
                        <w:r w:rsidRPr="005B3CAF">
                          <w:rPr>
                            <w:rFonts w:ascii="Verdana" w:eastAsia="Times New Roman" w:hAnsi="Verdana" w:cs="Calibri"/>
                            <w:b/>
                            <w:bCs/>
                            <w:i/>
                            <w:iCs/>
                            <w:lang w:val="en-US" w:eastAsia="sv-SE"/>
                          </w:rPr>
                          <w:t>5. **</w:t>
                        </w:r>
                        <w:r w:rsidRPr="005B3CAF">
                          <w:rPr>
                            <w:rFonts w:ascii="Verdana" w:eastAsia="Times New Roman" w:hAnsi="Verdana" w:cs="Calibri"/>
                            <w:color w:val="000000"/>
                            <w:lang w:val="en-US" w:eastAsia="sv-SE"/>
                          </w:rPr>
                          <w:t> </w:t>
                        </w:r>
                        <w:r w:rsidRPr="005B3CAF">
                          <w:rPr>
                            <w:rFonts w:ascii="Verdana" w:eastAsia="Times New Roman" w:hAnsi="Verdana" w:cs="Calibri"/>
                            <w:b/>
                            <w:bCs/>
                            <w:i/>
                            <w:iCs/>
                            <w:color w:val="000000"/>
                            <w:lang w:val="en-GB" w:eastAsia="sv-SE"/>
                          </w:rPr>
                          <w:t>PhD/MSc course Plant Protection Biology**</w:t>
                        </w:r>
                      </w:p>
                      <w:p w:rsidR="005B3CAF" w:rsidRPr="005B3CAF" w:rsidRDefault="005B3CAF" w:rsidP="005B3CAF">
                        <w:pPr>
                          <w:rPr>
                            <w:rFonts w:ascii="Calibri" w:eastAsia="Times New Roman" w:hAnsi="Calibri" w:cs="Calibri"/>
                            <w:lang w:val="en-US" w:eastAsia="sv-SE"/>
                          </w:rPr>
                        </w:pPr>
                        <w:r w:rsidRPr="005B3CAF">
                          <w:rPr>
                            <w:rFonts w:ascii="Verdana" w:eastAsia="Times New Roman" w:hAnsi="Verdana" w:cs="Calibri"/>
                            <w:color w:val="000000"/>
                            <w:lang w:val="en-GB" w:eastAsia="sv-SE"/>
                          </w:rPr>
                          <w:t>PhD/MSc course in Plant Protection Biology at SLU Alnarp, 20-31 August, still places for LU and SLU students! Apply </w:t>
                        </w:r>
                        <w:hyperlink r:id="rId8" w:history="1">
                          <w:r w:rsidRPr="005B3CAF">
                            <w:rPr>
                              <w:rFonts w:ascii="Verdana" w:eastAsia="Times New Roman" w:hAnsi="Verdana" w:cs="Calibri"/>
                              <w:color w:val="608A50"/>
                              <w:lang w:val="en-GB" w:eastAsia="sv-SE"/>
                            </w:rPr>
                            <w:t>here</w:t>
                          </w:r>
                        </w:hyperlink>
                      </w:p>
                      <w:p w:rsidR="005B3CAF" w:rsidRPr="005B3CAF" w:rsidRDefault="005B3CAF" w:rsidP="005B3CAF">
                        <w:pPr>
                          <w:rPr>
                            <w:rFonts w:ascii="Calibri" w:eastAsia="Times New Roman" w:hAnsi="Calibri" w:cs="Calibri"/>
                            <w:lang w:val="en-US" w:eastAsia="sv-SE"/>
                          </w:rPr>
                        </w:pPr>
                        <w:r w:rsidRPr="005B3CAF">
                          <w:rPr>
                            <w:rFonts w:ascii="Verdana" w:eastAsia="Times New Roman" w:hAnsi="Verdana" w:cs="Calibri"/>
                            <w:color w:val="44546A"/>
                            <w:lang w:val="en-GB" w:eastAsia="sv-SE"/>
                          </w:rPr>
                          <w:t> </w:t>
                        </w:r>
                      </w:p>
                      <w:p w:rsidR="005B3CAF" w:rsidRPr="005B3CAF" w:rsidRDefault="005B3CAF" w:rsidP="005B3CAF">
                        <w:pPr>
                          <w:rPr>
                            <w:rFonts w:ascii="Calibri" w:eastAsia="Times New Roman" w:hAnsi="Calibri" w:cs="Calibri"/>
                            <w:lang w:val="en-US" w:eastAsia="sv-SE"/>
                          </w:rPr>
                        </w:pPr>
                        <w:r w:rsidRPr="005B3CAF">
                          <w:rPr>
                            <w:rFonts w:ascii="Arial" w:eastAsia="Times New Roman" w:hAnsi="Arial" w:cs="Arial"/>
                            <w:color w:val="44546A"/>
                            <w:lang w:val="en-GB" w:eastAsia="sv-SE"/>
                          </w:rPr>
                          <w:t> </w:t>
                        </w:r>
                      </w:p>
                      <w:p w:rsidR="005B3CAF" w:rsidRPr="005B3CAF" w:rsidRDefault="005B3CAF" w:rsidP="005B3CAF">
                        <w:pPr>
                          <w:rPr>
                            <w:rFonts w:ascii="Calibri" w:eastAsia="Times New Roman" w:hAnsi="Calibri" w:cs="Calibri"/>
                            <w:lang w:val="en-US" w:eastAsia="sv-SE"/>
                          </w:rPr>
                        </w:pPr>
                        <w:r w:rsidRPr="005B3CAF">
                          <w:rPr>
                            <w:rFonts w:ascii="Verdana" w:eastAsia="Times New Roman" w:hAnsi="Verdana" w:cs="Calibri"/>
                            <w:b/>
                            <w:bCs/>
                            <w:i/>
                            <w:iCs/>
                            <w:color w:val="000000"/>
                            <w:lang w:val="en-GB" w:eastAsia="sv-SE"/>
                          </w:rPr>
                          <w:t>6. **Wallenberg young researchers**</w:t>
                        </w:r>
                      </w:p>
                      <w:p w:rsidR="005B3CAF" w:rsidRPr="005B3CAF" w:rsidRDefault="005B3CAF" w:rsidP="005B3CAF">
                        <w:pPr>
                          <w:rPr>
                            <w:rFonts w:ascii="Calibri" w:eastAsia="Times New Roman" w:hAnsi="Calibri" w:cs="Calibri"/>
                            <w:sz w:val="22"/>
                            <w:szCs w:val="22"/>
                            <w:lang w:val="en-US" w:eastAsia="sv-SE"/>
                          </w:rPr>
                        </w:pPr>
                        <w:r w:rsidRPr="005B3CAF">
                          <w:rPr>
                            <w:rFonts w:ascii="Verdana" w:eastAsia="Times New Roman" w:hAnsi="Verdana" w:cs="Calibri"/>
                            <w:lang w:val="en-US" w:eastAsia="sv-SE"/>
                          </w:rPr>
                          <w:t>Young researchers, apply to participate at the Wallenberg prize ceremony in September. This year’s Marcus Wallenberg Prize recognizes achievements in the field of tree nutrition, see </w:t>
                        </w:r>
                        <w:hyperlink r:id="rId9" w:history="1">
                          <w:r w:rsidRPr="005B3CAF">
                            <w:rPr>
                              <w:rFonts w:ascii="Verdana" w:eastAsia="Times New Roman" w:hAnsi="Verdana" w:cs="Calibri"/>
                              <w:color w:val="608A50"/>
                              <w:lang w:val="en-US" w:eastAsia="sv-SE"/>
                            </w:rPr>
                            <w:t>press release</w:t>
                          </w:r>
                        </w:hyperlink>
                        <w:r w:rsidRPr="005B3CAF">
                          <w:rPr>
                            <w:rFonts w:ascii="Verdana" w:eastAsia="Times New Roman" w:hAnsi="Verdana" w:cs="Calibri"/>
                            <w:lang w:val="en-US" w:eastAsia="sv-SE"/>
                          </w:rPr>
                          <w:t>. As the challenges for the forest-based sector grow, the understanding of the structure and function of trees and forest ecosystems is essential. Researchers no older than 35 years, post docs or PhD students can participate</w:t>
                        </w:r>
                        <w:r w:rsidRPr="005B3CAF">
                          <w:rPr>
                            <w:rFonts w:ascii="Verdana" w:eastAsia="Times New Roman" w:hAnsi="Verdana" w:cs="Calibri"/>
                            <w:i/>
                            <w:iCs/>
                            <w:lang w:val="en-US" w:eastAsia="sv-SE"/>
                          </w:rPr>
                          <w:t>. </w:t>
                        </w:r>
                        <w:r w:rsidRPr="005B3CAF">
                          <w:rPr>
                            <w:rFonts w:ascii="Verdana" w:eastAsia="Times New Roman" w:hAnsi="Verdana" w:cs="Calibri"/>
                            <w:lang w:val="en-US" w:eastAsia="sv-SE"/>
                          </w:rPr>
                          <w:t>Your contribution should not exceed 200 words and must be submitted not later than 25 June 2018. Apply </w:t>
                        </w:r>
                        <w:hyperlink r:id="rId10" w:history="1">
                          <w:r w:rsidRPr="005B3CAF">
                            <w:rPr>
                              <w:rFonts w:ascii="Verdana" w:eastAsia="Times New Roman" w:hAnsi="Verdana" w:cs="Calibri"/>
                              <w:color w:val="608A50"/>
                              <w:lang w:val="en-US" w:eastAsia="sv-SE"/>
                            </w:rPr>
                            <w:t>here</w:t>
                          </w:r>
                        </w:hyperlink>
                        <w:r w:rsidRPr="005B3CAF">
                          <w:rPr>
                            <w:rFonts w:ascii="Verdana" w:eastAsia="Times New Roman" w:hAnsi="Verdana" w:cs="Calibri"/>
                            <w:lang w:val="en-US" w:eastAsia="sv-SE"/>
                          </w:rPr>
                          <w:t>.</w:t>
                        </w:r>
                      </w:p>
                      <w:p w:rsidR="005B3CAF" w:rsidRPr="005B3CAF" w:rsidRDefault="005B3CAF" w:rsidP="005B3CAF">
                        <w:pPr>
                          <w:rPr>
                            <w:rFonts w:ascii="Calibri" w:eastAsia="Times New Roman" w:hAnsi="Calibri" w:cs="Calibri"/>
                            <w:sz w:val="22"/>
                            <w:szCs w:val="22"/>
                            <w:lang w:val="en-US" w:eastAsia="sv-SE"/>
                          </w:rPr>
                        </w:pPr>
                        <w:r w:rsidRPr="005B3CAF">
                          <w:rPr>
                            <w:rFonts w:ascii="Verdana" w:eastAsia="Times New Roman" w:hAnsi="Verdana" w:cs="Calibri"/>
                            <w:color w:val="44546A"/>
                            <w:lang w:val="en-US" w:eastAsia="sv-SE"/>
                          </w:rPr>
                          <w:t> </w:t>
                        </w:r>
                      </w:p>
                      <w:p w:rsidR="005B3CAF" w:rsidRPr="005B3CAF" w:rsidRDefault="005B3CAF" w:rsidP="005B3CAF">
                        <w:pPr>
                          <w:rPr>
                            <w:rFonts w:ascii="Calibri" w:eastAsia="Times New Roman" w:hAnsi="Calibri" w:cs="Calibri"/>
                            <w:sz w:val="22"/>
                            <w:szCs w:val="22"/>
                            <w:lang w:val="en-US" w:eastAsia="sv-SE"/>
                          </w:rPr>
                        </w:pPr>
                        <w:r w:rsidRPr="005B3CAF">
                          <w:rPr>
                            <w:rFonts w:ascii="Arial" w:eastAsia="Times New Roman" w:hAnsi="Arial" w:cs="Arial"/>
                            <w:color w:val="44546A"/>
                            <w:sz w:val="22"/>
                            <w:szCs w:val="22"/>
                            <w:lang w:val="en-US" w:eastAsia="sv-SE"/>
                          </w:rPr>
                          <w:t> </w:t>
                        </w:r>
                      </w:p>
                      <w:p w:rsidR="005B3CAF" w:rsidRPr="005B3CAF" w:rsidRDefault="005B3CAF" w:rsidP="005B3CAF">
                        <w:pPr>
                          <w:rPr>
                            <w:rFonts w:ascii="Calibri" w:eastAsia="Times New Roman" w:hAnsi="Calibri" w:cs="Calibri"/>
                            <w:lang w:val="en-US" w:eastAsia="sv-SE"/>
                          </w:rPr>
                        </w:pPr>
                        <w:r w:rsidRPr="005B3CAF">
                          <w:rPr>
                            <w:rFonts w:ascii="Verdana" w:eastAsia="Times New Roman" w:hAnsi="Verdana" w:cs="Calibri"/>
                            <w:b/>
                            <w:bCs/>
                            <w:i/>
                            <w:iCs/>
                            <w:lang w:val="en-US" w:eastAsia="sv-SE"/>
                          </w:rPr>
                          <w:t>7. **</w:t>
                        </w:r>
                        <w:r w:rsidRPr="005B3CAF">
                          <w:rPr>
                            <w:rFonts w:ascii="Verdana" w:eastAsia="Times New Roman" w:hAnsi="Verdana" w:cs="Calibri"/>
                            <w:b/>
                            <w:bCs/>
                            <w:i/>
                            <w:iCs/>
                            <w:color w:val="000000"/>
                            <w:lang w:val="en-US" w:eastAsia="sv-SE"/>
                          </w:rPr>
                          <w:t>Copenhagen Plant Science Centre Ph.D summer course**</w:t>
                        </w:r>
                      </w:p>
                      <w:p w:rsidR="005B3CAF" w:rsidRPr="005B3CAF" w:rsidRDefault="005B3CAF" w:rsidP="005B3CAF">
                        <w:pPr>
                          <w:rPr>
                            <w:rFonts w:ascii="Calibri" w:eastAsia="Times New Roman" w:hAnsi="Calibri" w:cs="Calibri"/>
                            <w:lang w:val="en-US" w:eastAsia="sv-SE"/>
                          </w:rPr>
                        </w:pPr>
                        <w:r w:rsidRPr="005B3CAF">
                          <w:rPr>
                            <w:rFonts w:ascii="Verdana" w:eastAsia="Times New Roman" w:hAnsi="Verdana" w:cs="Calibri"/>
                            <w:lang w:val="en-US" w:eastAsia="sv-SE"/>
                          </w:rPr>
                          <w:t>Synthetic Biology: from Pro- to EukaryoticSystems (SynBioSys)</w:t>
                        </w:r>
                      </w:p>
                      <w:p w:rsidR="005B3CAF" w:rsidRPr="005B3CAF" w:rsidRDefault="005B3CAF" w:rsidP="005B3CAF">
                        <w:pPr>
                          <w:rPr>
                            <w:rFonts w:ascii="Calibri" w:eastAsia="Times New Roman" w:hAnsi="Calibri" w:cs="Calibri"/>
                            <w:lang w:val="en-US" w:eastAsia="sv-SE"/>
                          </w:rPr>
                        </w:pPr>
                        <w:r w:rsidRPr="005B3CAF">
                          <w:rPr>
                            <w:rFonts w:ascii="Verdana" w:eastAsia="Times New Roman" w:hAnsi="Verdana" w:cs="Calibri"/>
                            <w:lang w:val="en-US" w:eastAsia="sv-SE"/>
                          </w:rPr>
                          <w:t xml:space="preserve">The course will aim at a well-rounded presentation of synthetic biology through the discussion of selected topics across the DNA-RNA-protein-metabolite spectrum. The academic discussions will be </w:t>
                        </w:r>
                        <w:r w:rsidRPr="005B3CAF">
                          <w:rPr>
                            <w:rFonts w:ascii="Verdana" w:eastAsia="Times New Roman" w:hAnsi="Verdana" w:cs="Calibri"/>
                            <w:lang w:val="en-US" w:eastAsia="sv-SE"/>
                          </w:rPr>
                          <w:lastRenderedPageBreak/>
                          <w:t>complemented by a discussion on intellectual property rights and a visit to a local industry. ECTS: 4. Price 1500 DKK (200 Euro). Find more information </w:t>
                        </w:r>
                        <w:hyperlink r:id="rId11" w:history="1">
                          <w:r w:rsidRPr="005B3CAF">
                            <w:rPr>
                              <w:rFonts w:ascii="Verdana" w:eastAsia="Times New Roman" w:hAnsi="Verdana" w:cs="Calibri"/>
                              <w:color w:val="608A50"/>
                              <w:lang w:val="en-US" w:eastAsia="sv-SE"/>
                            </w:rPr>
                            <w:t>here</w:t>
                          </w:r>
                        </w:hyperlink>
                        <w:r w:rsidRPr="005B3CAF">
                          <w:rPr>
                            <w:rFonts w:ascii="Verdana" w:eastAsia="Times New Roman" w:hAnsi="Verdana" w:cs="Calibri"/>
                            <w:lang w:val="en-US" w:eastAsia="sv-SE"/>
                          </w:rPr>
                          <w:t>.</w:t>
                        </w:r>
                      </w:p>
                      <w:p w:rsidR="005B3CAF" w:rsidRPr="005B3CAF" w:rsidRDefault="005B3CAF" w:rsidP="005B3CAF">
                        <w:pPr>
                          <w:rPr>
                            <w:rFonts w:ascii="Calibri" w:eastAsia="Times New Roman" w:hAnsi="Calibri" w:cs="Calibri"/>
                            <w:lang w:val="en-US" w:eastAsia="sv-SE"/>
                          </w:rPr>
                        </w:pPr>
                        <w:r w:rsidRPr="005B3CAF">
                          <w:rPr>
                            <w:rFonts w:ascii="Verdana" w:eastAsia="Times New Roman" w:hAnsi="Verdana" w:cs="Calibri"/>
                            <w:color w:val="44546A"/>
                            <w:lang w:val="en-US" w:eastAsia="sv-SE"/>
                          </w:rPr>
                          <w:t> </w:t>
                        </w:r>
                      </w:p>
                      <w:p w:rsidR="005B3CAF" w:rsidRPr="005B3CAF" w:rsidRDefault="005B3CAF" w:rsidP="005B3CAF">
                        <w:pPr>
                          <w:rPr>
                            <w:rFonts w:ascii="Calibri" w:eastAsia="Times New Roman" w:hAnsi="Calibri" w:cs="Calibri"/>
                            <w:lang w:val="en-US" w:eastAsia="sv-SE"/>
                          </w:rPr>
                        </w:pPr>
                        <w:r w:rsidRPr="005B3CAF">
                          <w:rPr>
                            <w:rFonts w:ascii="Arial" w:eastAsia="Times New Roman" w:hAnsi="Arial" w:cs="Arial"/>
                            <w:color w:val="44546A"/>
                            <w:lang w:val="en-US" w:eastAsia="sv-SE"/>
                          </w:rPr>
                          <w:t> </w:t>
                        </w:r>
                      </w:p>
                      <w:p w:rsidR="005B3CAF" w:rsidRPr="005B3CAF" w:rsidRDefault="005B3CAF" w:rsidP="005B3CAF">
                        <w:pPr>
                          <w:rPr>
                            <w:rFonts w:ascii="Calibri" w:eastAsia="Times New Roman" w:hAnsi="Calibri" w:cs="Calibri"/>
                            <w:lang w:val="en-US" w:eastAsia="sv-SE"/>
                          </w:rPr>
                        </w:pPr>
                        <w:r w:rsidRPr="005B3CAF">
                          <w:rPr>
                            <w:rFonts w:ascii="Verdana" w:eastAsia="Times New Roman" w:hAnsi="Verdana" w:cs="Calibri"/>
                            <w:b/>
                            <w:bCs/>
                            <w:i/>
                            <w:iCs/>
                            <w:lang w:val="en-US" w:eastAsia="sv-SE"/>
                          </w:rPr>
                          <w:t>8. **</w:t>
                        </w:r>
                        <w:r w:rsidRPr="005B3CAF">
                          <w:rPr>
                            <w:rFonts w:ascii="Verdana" w:eastAsia="Times New Roman" w:hAnsi="Verdana" w:cs="Calibri"/>
                            <w:b/>
                            <w:bCs/>
                            <w:i/>
                            <w:iCs/>
                            <w:color w:val="000000"/>
                            <w:lang w:val="en-US" w:eastAsia="sv-SE"/>
                          </w:rPr>
                          <w:t> PhD candidate to work on nitrogen fixation in moss-cyanobacteria associations**</w:t>
                        </w:r>
                      </w:p>
                      <w:p w:rsidR="005B3CAF" w:rsidRPr="005B3CAF" w:rsidRDefault="005B3CAF" w:rsidP="005B3CAF">
                        <w:pPr>
                          <w:rPr>
                            <w:rFonts w:ascii="Calibri" w:eastAsia="Times New Roman" w:hAnsi="Calibri" w:cs="Calibri"/>
                            <w:lang w:val="en-US" w:eastAsia="sv-SE"/>
                          </w:rPr>
                        </w:pPr>
                        <w:r w:rsidRPr="005B3CAF">
                          <w:rPr>
                            <w:rFonts w:ascii="Verdana" w:eastAsia="Times New Roman" w:hAnsi="Verdana" w:cs="Calibri"/>
                            <w:color w:val="000000"/>
                            <w:lang w:val="en-US" w:eastAsia="sv-SE"/>
                          </w:rPr>
                          <w:t>PhD-position to work on nitrogen fixation in moss-cyanobacteria associations in pristine ecosystems at Copenhagen University. The deadline for applications is 20 June. Find more information </w:t>
                        </w:r>
                        <w:hyperlink r:id="rId12" w:history="1">
                          <w:r w:rsidRPr="005B3CAF">
                            <w:rPr>
                              <w:rFonts w:ascii="Verdana" w:eastAsia="Times New Roman" w:hAnsi="Verdana" w:cs="Calibri"/>
                              <w:color w:val="608A50"/>
                              <w:lang w:val="en-US" w:eastAsia="sv-SE"/>
                            </w:rPr>
                            <w:t>here</w:t>
                          </w:r>
                        </w:hyperlink>
                        <w:r w:rsidRPr="005B3CAF">
                          <w:rPr>
                            <w:rFonts w:ascii="Verdana" w:eastAsia="Times New Roman" w:hAnsi="Verdana" w:cs="Calibri"/>
                            <w:color w:val="000000"/>
                            <w:lang w:val="en-US" w:eastAsia="sv-SE"/>
                          </w:rPr>
                          <w:t>.</w:t>
                        </w:r>
                      </w:p>
                      <w:p w:rsidR="005B3CAF" w:rsidRPr="005B3CAF" w:rsidRDefault="005B3CAF" w:rsidP="005B3CAF">
                        <w:pPr>
                          <w:rPr>
                            <w:rFonts w:ascii="Calibri" w:eastAsia="Times New Roman" w:hAnsi="Calibri" w:cs="Calibri"/>
                            <w:lang w:val="en-US" w:eastAsia="sv-SE"/>
                          </w:rPr>
                        </w:pPr>
                        <w:r w:rsidRPr="005B3CAF">
                          <w:rPr>
                            <w:rFonts w:ascii="Verdana" w:eastAsia="Times New Roman" w:hAnsi="Verdana" w:cs="Calibri"/>
                            <w:color w:val="44546A"/>
                            <w:lang w:val="en-US" w:eastAsia="sv-SE"/>
                          </w:rPr>
                          <w:t> </w:t>
                        </w:r>
                      </w:p>
                      <w:p w:rsidR="005B3CAF" w:rsidRPr="005B3CAF" w:rsidRDefault="005B3CAF" w:rsidP="005B3CAF">
                        <w:pPr>
                          <w:rPr>
                            <w:rFonts w:ascii="Calibri" w:eastAsia="Times New Roman" w:hAnsi="Calibri" w:cs="Calibri"/>
                            <w:lang w:val="en-US" w:eastAsia="sv-SE"/>
                          </w:rPr>
                        </w:pPr>
                        <w:r w:rsidRPr="005B3CAF">
                          <w:rPr>
                            <w:rFonts w:ascii="Arial" w:eastAsia="Times New Roman" w:hAnsi="Arial" w:cs="Arial"/>
                            <w:color w:val="44546A"/>
                            <w:lang w:val="en-US" w:eastAsia="sv-SE"/>
                          </w:rPr>
                          <w:t> </w:t>
                        </w:r>
                      </w:p>
                      <w:p w:rsidR="005B3CAF" w:rsidRPr="005B3CAF" w:rsidRDefault="005B3CAF" w:rsidP="005B3CAF">
                        <w:pPr>
                          <w:rPr>
                            <w:rFonts w:ascii="Calibri" w:eastAsia="Times New Roman" w:hAnsi="Calibri" w:cs="Calibri"/>
                            <w:lang w:val="en-US" w:eastAsia="sv-SE"/>
                          </w:rPr>
                        </w:pPr>
                        <w:r w:rsidRPr="005B3CAF">
                          <w:rPr>
                            <w:rFonts w:ascii="Verdana" w:eastAsia="Times New Roman" w:hAnsi="Verdana" w:cs="Calibri"/>
                            <w:b/>
                            <w:bCs/>
                            <w:i/>
                            <w:iCs/>
                            <w:color w:val="000000"/>
                            <w:lang w:val="en-US" w:eastAsia="sv-SE"/>
                          </w:rPr>
                          <w:t>9. **Senior lecturer in Plant ecology, Gothenburg University</w:t>
                        </w:r>
                        <w:r w:rsidRPr="005B3CAF">
                          <w:rPr>
                            <w:rFonts w:ascii="Verdana" w:eastAsia="Times New Roman" w:hAnsi="Verdana" w:cs="Calibri"/>
                            <w:b/>
                            <w:bCs/>
                            <w:i/>
                            <w:iCs/>
                            <w:color w:val="44546A"/>
                            <w:lang w:val="en-US" w:eastAsia="sv-SE"/>
                          </w:rPr>
                          <w:t>**</w:t>
                        </w:r>
                      </w:p>
                      <w:p w:rsidR="005B3CAF" w:rsidRPr="005B3CAF" w:rsidRDefault="005B3CAF" w:rsidP="005B3CAF">
                        <w:pPr>
                          <w:rPr>
                            <w:rFonts w:ascii="Calibri" w:eastAsia="Times New Roman" w:hAnsi="Calibri" w:cs="Calibri"/>
                            <w:lang w:val="en-US" w:eastAsia="sv-SE"/>
                          </w:rPr>
                        </w:pPr>
                        <w:r w:rsidRPr="005B3CAF">
                          <w:rPr>
                            <w:rFonts w:ascii="Verdana" w:eastAsia="Times New Roman" w:hAnsi="Verdana" w:cs="Calibri"/>
                            <w:lang w:val="en-US" w:eastAsia="sv-SE"/>
                          </w:rPr>
                          <w:t>The Department of Biological and Environmental Sciences (BioEnv) announces a position as Senior Lecturer in Plant Ecology. They are recruiting a Senior lecturer in Plant ecology with a focus on conservation biology in terrestrial habitats. The subject area includes different aspects of plant ecology (vascular plants/lichens/mosses), such as ecosystem functions and evolutionary processes, as well as anthropogenic effects on these systems by, for example, land exploitation or climate change. Find more information </w:t>
                        </w:r>
                        <w:hyperlink r:id="rId13" w:history="1">
                          <w:r w:rsidRPr="005B3CAF">
                            <w:rPr>
                              <w:rFonts w:ascii="Verdana" w:eastAsia="Times New Roman" w:hAnsi="Verdana" w:cs="Calibri"/>
                              <w:color w:val="954F72"/>
                              <w:lang w:val="en-US" w:eastAsia="sv-SE"/>
                            </w:rPr>
                            <w:t>here</w:t>
                          </w:r>
                        </w:hyperlink>
                        <w:r w:rsidRPr="005B3CAF">
                          <w:rPr>
                            <w:rFonts w:ascii="Verdana" w:eastAsia="Times New Roman" w:hAnsi="Verdana" w:cs="Calibri"/>
                            <w:lang w:val="en-US" w:eastAsia="sv-SE"/>
                          </w:rPr>
                          <w:t>.   </w:t>
                        </w:r>
                      </w:p>
                      <w:p w:rsidR="005B3CAF" w:rsidRPr="005B3CAF" w:rsidRDefault="005B3CAF" w:rsidP="005B3CAF">
                        <w:pPr>
                          <w:rPr>
                            <w:rFonts w:ascii="Calibri" w:eastAsia="Times New Roman" w:hAnsi="Calibri" w:cs="Calibri"/>
                            <w:lang w:val="en-US" w:eastAsia="sv-SE"/>
                          </w:rPr>
                        </w:pPr>
                        <w:r w:rsidRPr="005B3CAF">
                          <w:rPr>
                            <w:rFonts w:ascii="Verdana" w:eastAsia="Times New Roman" w:hAnsi="Verdana" w:cs="Calibri"/>
                            <w:shd w:val="clear" w:color="auto" w:fill="FFFFFF"/>
                            <w:lang w:val="en-US" w:eastAsia="sv-SE"/>
                          </w:rPr>
                          <w:t> </w:t>
                        </w:r>
                      </w:p>
                      <w:p w:rsidR="005B3CAF" w:rsidRPr="005B3CAF" w:rsidRDefault="005B3CAF" w:rsidP="005B3CAF">
                        <w:pPr>
                          <w:rPr>
                            <w:rFonts w:ascii="Calibri" w:eastAsia="Times New Roman" w:hAnsi="Calibri" w:cs="Calibri"/>
                            <w:lang w:val="en-US" w:eastAsia="sv-SE"/>
                          </w:rPr>
                        </w:pPr>
                        <w:r w:rsidRPr="005B3CAF">
                          <w:rPr>
                            <w:rFonts w:ascii="Verdana" w:eastAsia="Times New Roman" w:hAnsi="Verdana" w:cs="Calibri"/>
                            <w:b/>
                            <w:bCs/>
                            <w:i/>
                            <w:iCs/>
                            <w:lang w:val="en-GB" w:eastAsia="sv-SE"/>
                          </w:rPr>
                          <w:t>10. **Seminar on The vision of the sustainable food chain**</w:t>
                        </w:r>
                      </w:p>
                      <w:p w:rsidR="005B3CAF" w:rsidRPr="005B3CAF" w:rsidRDefault="005B3CAF" w:rsidP="005B3CAF">
                        <w:pPr>
                          <w:rPr>
                            <w:rFonts w:ascii="Calibri" w:eastAsia="Times New Roman" w:hAnsi="Calibri" w:cs="Calibri"/>
                            <w:lang w:eastAsia="sv-SE"/>
                          </w:rPr>
                        </w:pPr>
                        <w:r w:rsidRPr="005B3CAF">
                          <w:rPr>
                            <w:rFonts w:ascii="Verdana" w:eastAsia="Times New Roman" w:hAnsi="Verdana" w:cs="Calibri"/>
                            <w:lang w:val="en-GB" w:eastAsia="sv-SE"/>
                          </w:rPr>
                          <w:t>Welcome to this Lubirc breakfast seminar on The vision of the sustainable food chain – the value of the details and the importance of a systems approach. Meet and listen to Karin Östergren, Senior Scientist RISE Agrifood and Bioscience and adjunct professor at the Department of Food Technology. Karin will present her research on sustainable food production, discussing how Life Cycle Assessment (LCA) and a systems approach can support decision making in the early development phase of new technologies/process-line design.</w:t>
                        </w:r>
                      </w:p>
                      <w:p w:rsidR="005B3CAF" w:rsidRPr="005B3CAF" w:rsidRDefault="005B3CAF" w:rsidP="005B3CAF">
                        <w:pPr>
                          <w:rPr>
                            <w:rFonts w:ascii="Calibri" w:eastAsia="Times New Roman" w:hAnsi="Calibri" w:cs="Calibri"/>
                            <w:lang w:eastAsia="sv-SE"/>
                          </w:rPr>
                        </w:pPr>
                        <w:r w:rsidRPr="005B3CAF">
                          <w:rPr>
                            <w:rFonts w:ascii="Verdana" w:eastAsia="Times New Roman" w:hAnsi="Verdana" w:cs="Calibri"/>
                            <w:lang w:val="en-GB" w:eastAsia="sv-SE"/>
                          </w:rPr>
                          <w:t>Since LUBIRC is offering coffee and sandwich we would like you to register on following link: registration</w:t>
                        </w:r>
                      </w:p>
                      <w:p w:rsidR="005B3CAF" w:rsidRPr="005B3CAF" w:rsidRDefault="005B3CAF" w:rsidP="005B3CAF">
                        <w:pPr>
                          <w:rPr>
                            <w:rFonts w:ascii="Calibri" w:eastAsia="Times New Roman" w:hAnsi="Calibri" w:cs="Calibri"/>
                            <w:lang w:eastAsia="sv-SE"/>
                          </w:rPr>
                        </w:pPr>
                        <w:r w:rsidRPr="005B3CAF">
                          <w:rPr>
                            <w:rFonts w:ascii="Verdana" w:eastAsia="Times New Roman" w:hAnsi="Verdana" w:cs="Calibri"/>
                            <w:lang w:val="en-GB" w:eastAsia="sv-SE"/>
                          </w:rPr>
                          <w:t> </w:t>
                        </w:r>
                      </w:p>
                      <w:p w:rsidR="005B3CAF" w:rsidRPr="005B3CAF" w:rsidRDefault="005B3CAF" w:rsidP="005B3CAF">
                        <w:pPr>
                          <w:rPr>
                            <w:rFonts w:ascii="Calibri" w:eastAsia="Times New Roman" w:hAnsi="Calibri" w:cs="Calibri"/>
                            <w:lang w:eastAsia="sv-SE"/>
                          </w:rPr>
                        </w:pPr>
                        <w:r w:rsidRPr="005B3CAF">
                          <w:rPr>
                            <w:rFonts w:ascii="Verdana" w:eastAsia="Times New Roman" w:hAnsi="Verdana" w:cs="Calibri"/>
                            <w:lang w:val="en-GB" w:eastAsia="sv-SE"/>
                          </w:rPr>
                          <w:t>Place: Marie Curie, KC (Kemicentrum/Chemical Center, LU)</w:t>
                        </w:r>
                      </w:p>
                      <w:p w:rsidR="005B3CAF" w:rsidRPr="005B3CAF" w:rsidRDefault="005B3CAF" w:rsidP="005B3CAF">
                        <w:pPr>
                          <w:rPr>
                            <w:rFonts w:ascii="Calibri" w:eastAsia="Times New Roman" w:hAnsi="Calibri" w:cs="Calibri"/>
                            <w:lang w:eastAsia="sv-SE"/>
                          </w:rPr>
                        </w:pPr>
                        <w:r w:rsidRPr="005B3CAF">
                          <w:rPr>
                            <w:rFonts w:ascii="Verdana" w:eastAsia="Times New Roman" w:hAnsi="Verdana" w:cs="Calibri"/>
                            <w:lang w:val="en-GB" w:eastAsia="sv-SE"/>
                          </w:rPr>
                          <w:t>Time: 8.30-9.30 hours</w:t>
                        </w:r>
                      </w:p>
                      <w:p w:rsidR="005B3CAF" w:rsidRPr="005B3CAF" w:rsidRDefault="005B3CAF" w:rsidP="005B3CAF">
                        <w:pPr>
                          <w:rPr>
                            <w:rFonts w:ascii="Calibri" w:eastAsia="Times New Roman" w:hAnsi="Calibri" w:cs="Calibri"/>
                            <w:lang w:eastAsia="sv-SE"/>
                          </w:rPr>
                        </w:pPr>
                        <w:r w:rsidRPr="005B3CAF">
                          <w:rPr>
                            <w:rFonts w:ascii="Verdana" w:eastAsia="Times New Roman" w:hAnsi="Verdana" w:cs="Calibri"/>
                            <w:lang w:val="en-GB" w:eastAsia="sv-SE"/>
                          </w:rPr>
                          <w:t>Date: June 1, 2018</w:t>
                        </w:r>
                      </w:p>
                      <w:p w:rsidR="005B3CAF" w:rsidRPr="005B3CAF" w:rsidRDefault="005B3CAF" w:rsidP="005B3CAF">
                        <w:pPr>
                          <w:rPr>
                            <w:rFonts w:ascii="Calibri" w:eastAsia="Times New Roman" w:hAnsi="Calibri" w:cs="Calibri"/>
                            <w:lang w:eastAsia="sv-SE"/>
                          </w:rPr>
                        </w:pPr>
                        <w:r w:rsidRPr="005B3CAF">
                          <w:rPr>
                            <w:rFonts w:ascii="Arial" w:eastAsia="Times New Roman" w:hAnsi="Arial" w:cs="Arial"/>
                            <w:color w:val="44546A"/>
                            <w:lang w:val="en-GB" w:eastAsia="sv-SE"/>
                          </w:rPr>
                          <w:t> </w:t>
                        </w:r>
                      </w:p>
                      <w:p w:rsidR="005B3CAF" w:rsidRPr="005B3CAF" w:rsidRDefault="005B3CAF" w:rsidP="005B3CAF">
                        <w:pPr>
                          <w:spacing w:line="253" w:lineRule="atLeast"/>
                          <w:rPr>
                            <w:rFonts w:ascii="Calibri" w:eastAsia="Times New Roman" w:hAnsi="Calibri" w:cs="Calibri"/>
                            <w:lang w:eastAsia="sv-SE"/>
                          </w:rPr>
                        </w:pPr>
                        <w:r w:rsidRPr="005B3CAF">
                          <w:rPr>
                            <w:rFonts w:ascii="Verdana" w:eastAsia="Times New Roman" w:hAnsi="Verdana" w:cs="Calibri"/>
                            <w:b/>
                            <w:bCs/>
                            <w:i/>
                            <w:iCs/>
                            <w:color w:val="000000"/>
                            <w:lang w:val="en-US" w:eastAsia="sv-SE"/>
                          </w:rPr>
                          <w:t> </w:t>
                        </w:r>
                        <w:r w:rsidRPr="005B3CAF">
                          <w:rPr>
                            <w:rFonts w:ascii="Verdana" w:eastAsia="Times New Roman" w:hAnsi="Verdana" w:cs="Calibri"/>
                            <w:b/>
                            <w:bCs/>
                            <w:i/>
                            <w:iCs/>
                            <w:lang w:val="en-US" w:eastAsia="sv-SE"/>
                          </w:rPr>
                          <w:t>11. ** Workshop on Plant cropping, breeding and</w:t>
                        </w:r>
                        <w:r w:rsidRPr="005B3CAF">
                          <w:rPr>
                            <w:rFonts w:ascii="Verdana" w:eastAsia="Times New Roman" w:hAnsi="Verdana" w:cs="Calibri"/>
                            <w:b/>
                            <w:bCs/>
                            <w:i/>
                            <w:iCs/>
                            <w:color w:val="000000"/>
                            <w:lang w:val="en-US" w:eastAsia="sv-SE"/>
                          </w:rPr>
                          <w:t>protection 20-21 September </w:t>
                        </w:r>
                        <w:r w:rsidRPr="005B3CAF">
                          <w:rPr>
                            <w:rFonts w:ascii="Verdana" w:eastAsia="Times New Roman" w:hAnsi="Verdana" w:cs="Calibri"/>
                            <w:b/>
                            <w:bCs/>
                            <w:i/>
                            <w:iCs/>
                            <w:lang w:val="en-US" w:eastAsia="sv-SE"/>
                          </w:rPr>
                          <w:t>**</w:t>
                        </w:r>
                      </w:p>
                      <w:p w:rsidR="005B3CAF" w:rsidRPr="005B3CAF" w:rsidRDefault="005B3CAF" w:rsidP="005B3CAF">
                        <w:pPr>
                          <w:rPr>
                            <w:rFonts w:ascii="Calibri" w:eastAsia="Times New Roman" w:hAnsi="Calibri" w:cs="Calibri"/>
                            <w:lang w:eastAsia="sv-SE"/>
                          </w:rPr>
                        </w:pPr>
                        <w:r w:rsidRPr="005B3CAF">
                          <w:rPr>
                            <w:rFonts w:ascii="Verdana" w:eastAsia="Times New Roman" w:hAnsi="Verdana" w:cs="Calibri"/>
                            <w:color w:val="000000"/>
                            <w:lang w:val="en" w:eastAsia="sv-SE"/>
                          </w:rPr>
                          <w:t xml:space="preserve">On 20-21 September in Alnarp, a two-day joint workshop will be organized for the three faculty-based platforms: cropping systems, </w:t>
                        </w:r>
                        <w:r w:rsidRPr="005B3CAF">
                          <w:rPr>
                            <w:rFonts w:ascii="Verdana" w:eastAsia="Times New Roman" w:hAnsi="Verdana" w:cs="Calibri"/>
                            <w:color w:val="000000"/>
                            <w:lang w:val="en" w:eastAsia="sv-SE"/>
                          </w:rPr>
                          <w:lastRenderedPageBreak/>
                          <w:t>plant breeding and plant protection. Find more information about the workshop </w:t>
                        </w:r>
                        <w:hyperlink r:id="rId14" w:history="1">
                          <w:r w:rsidRPr="005B3CAF">
                            <w:rPr>
                              <w:rFonts w:ascii="Verdana" w:eastAsia="Times New Roman" w:hAnsi="Verdana" w:cs="Calibri"/>
                              <w:color w:val="954F72"/>
                              <w:lang w:val="en" w:eastAsia="sv-SE"/>
                            </w:rPr>
                            <w:t>here</w:t>
                          </w:r>
                        </w:hyperlink>
                        <w:r w:rsidRPr="005B3CAF">
                          <w:rPr>
                            <w:rFonts w:ascii="Verdana" w:eastAsia="Times New Roman" w:hAnsi="Verdana" w:cs="Calibri"/>
                            <w:color w:val="000000"/>
                            <w:lang w:val="en" w:eastAsia="sv-SE"/>
                          </w:rPr>
                          <w:t>.</w:t>
                        </w:r>
                      </w:p>
                      <w:p w:rsidR="005B3CAF" w:rsidRPr="005B3CAF" w:rsidRDefault="005B3CAF" w:rsidP="005B3CAF">
                        <w:pPr>
                          <w:rPr>
                            <w:rFonts w:ascii="Calibri" w:eastAsia="Times New Roman" w:hAnsi="Calibri" w:cs="Calibri"/>
                            <w:lang w:eastAsia="sv-SE"/>
                          </w:rPr>
                        </w:pPr>
                        <w:r w:rsidRPr="005B3CAF">
                          <w:rPr>
                            <w:rFonts w:ascii="Verdana" w:eastAsia="Times New Roman" w:hAnsi="Verdana" w:cs="Calibri"/>
                            <w:color w:val="44546A"/>
                            <w:lang w:val="en" w:eastAsia="sv-SE"/>
                          </w:rPr>
                          <w:t> </w:t>
                        </w:r>
                      </w:p>
                      <w:p w:rsidR="005B3CAF" w:rsidRPr="005B3CAF" w:rsidRDefault="005B3CAF" w:rsidP="005B3CAF">
                        <w:pPr>
                          <w:rPr>
                            <w:rFonts w:ascii="Calibri" w:eastAsia="Times New Roman" w:hAnsi="Calibri" w:cs="Calibri"/>
                            <w:lang w:eastAsia="sv-SE"/>
                          </w:rPr>
                        </w:pPr>
                        <w:r w:rsidRPr="005B3CAF">
                          <w:rPr>
                            <w:rFonts w:ascii="Arial" w:eastAsia="Times New Roman" w:hAnsi="Arial" w:cs="Arial"/>
                            <w:color w:val="44546A"/>
                            <w:lang w:val="en" w:eastAsia="sv-SE"/>
                          </w:rPr>
                          <w:t> </w:t>
                        </w:r>
                      </w:p>
                      <w:p w:rsidR="005B3CAF" w:rsidRPr="005B3CAF" w:rsidRDefault="005B3CAF" w:rsidP="005B3CAF">
                        <w:pPr>
                          <w:rPr>
                            <w:rFonts w:ascii="Calibri" w:eastAsia="Times New Roman" w:hAnsi="Calibri" w:cs="Calibri"/>
                            <w:lang w:eastAsia="sv-SE"/>
                          </w:rPr>
                        </w:pPr>
                        <w:r w:rsidRPr="005B3CAF">
                          <w:rPr>
                            <w:rFonts w:ascii="Verdana" w:eastAsia="Times New Roman" w:hAnsi="Verdana" w:cs="Calibri"/>
                            <w:b/>
                            <w:bCs/>
                            <w:i/>
                            <w:iCs/>
                            <w:color w:val="000000"/>
                            <w:lang w:val="en" w:eastAsia="sv-SE"/>
                          </w:rPr>
                          <w:t>12. ** Call for Nordic Master**</w:t>
                        </w:r>
                      </w:p>
                      <w:p w:rsidR="005B3CAF" w:rsidRPr="005B3CAF" w:rsidRDefault="005B3CAF" w:rsidP="005B3CAF">
                        <w:pPr>
                          <w:rPr>
                            <w:rFonts w:ascii="Calibri" w:eastAsia="Times New Roman" w:hAnsi="Calibri" w:cs="Calibri"/>
                            <w:lang w:eastAsia="sv-SE"/>
                          </w:rPr>
                        </w:pPr>
                        <w:r w:rsidRPr="005B3CAF">
                          <w:rPr>
                            <w:rFonts w:ascii="Verdana" w:eastAsia="Times New Roman" w:hAnsi="Verdana" w:cs="Calibri"/>
                            <w:color w:val="000000"/>
                            <w:lang w:val="en" w:eastAsia="sv-SE"/>
                          </w:rPr>
                          <w:t>The Nordic Master is the Nordic Council of Ministers’ funding programme, which offers financing for joint Nordic Master’s programmes based on research, excellence and high quality. Master’s Programmes are executed by universitites from at least three different Nordic countries or their autonomous regions. Participating students are welcome from all over the world. Read more about the programme and how to apply </w:t>
                        </w:r>
                        <w:hyperlink r:id="rId15" w:history="1">
                          <w:r w:rsidRPr="005B3CAF">
                            <w:rPr>
                              <w:rFonts w:ascii="Verdana" w:eastAsia="Times New Roman" w:hAnsi="Verdana" w:cs="Calibri"/>
                              <w:color w:val="954F72"/>
                              <w:lang w:val="en" w:eastAsia="sv-SE"/>
                            </w:rPr>
                            <w:t>here</w:t>
                          </w:r>
                        </w:hyperlink>
                        <w:r w:rsidRPr="005B3CAF">
                          <w:rPr>
                            <w:rFonts w:ascii="Verdana" w:eastAsia="Times New Roman" w:hAnsi="Verdana" w:cs="Calibri"/>
                            <w:color w:val="000000"/>
                            <w:lang w:val="en" w:eastAsia="sv-SE"/>
                          </w:rPr>
                          <w:t>. </w:t>
                        </w:r>
                      </w:p>
                      <w:p w:rsidR="005B3CAF" w:rsidRPr="005B3CAF" w:rsidRDefault="005B3CAF" w:rsidP="005B3CAF">
                        <w:pPr>
                          <w:rPr>
                            <w:rFonts w:ascii="Calibri" w:eastAsia="Times New Roman" w:hAnsi="Calibri" w:cs="Calibri"/>
                            <w:lang w:eastAsia="sv-SE"/>
                          </w:rPr>
                        </w:pPr>
                        <w:r w:rsidRPr="005B3CAF">
                          <w:rPr>
                            <w:rFonts w:ascii="Verdana" w:eastAsia="Times New Roman" w:hAnsi="Verdana" w:cs="Calibri"/>
                            <w:color w:val="000000"/>
                            <w:lang w:val="en" w:eastAsia="sv-SE"/>
                          </w:rPr>
                          <w:t> </w:t>
                        </w:r>
                      </w:p>
                      <w:p w:rsidR="005B3CAF" w:rsidRPr="005B3CAF" w:rsidRDefault="005B3CAF" w:rsidP="005B3CAF">
                        <w:pPr>
                          <w:rPr>
                            <w:rFonts w:ascii="Calibri" w:eastAsia="Times New Roman" w:hAnsi="Calibri" w:cs="Calibri"/>
                            <w:lang w:eastAsia="sv-SE"/>
                          </w:rPr>
                        </w:pPr>
                        <w:r w:rsidRPr="005B3CAF">
                          <w:rPr>
                            <w:rFonts w:ascii="Verdana" w:eastAsia="Times New Roman" w:hAnsi="Verdana" w:cs="Calibri"/>
                            <w:color w:val="000000"/>
                            <w:lang w:val="en" w:eastAsia="sv-SE"/>
                          </w:rPr>
                          <w:t> </w:t>
                        </w:r>
                      </w:p>
                      <w:p w:rsidR="005B3CAF" w:rsidRPr="005B3CAF" w:rsidRDefault="005B3CAF" w:rsidP="005B3CAF">
                        <w:pPr>
                          <w:rPr>
                            <w:rFonts w:ascii="Calibri" w:eastAsia="Times New Roman" w:hAnsi="Calibri" w:cs="Calibri"/>
                            <w:lang w:eastAsia="sv-SE"/>
                          </w:rPr>
                        </w:pPr>
                        <w:r w:rsidRPr="005B3CAF">
                          <w:rPr>
                            <w:rFonts w:ascii="Verdana" w:eastAsia="Times New Roman" w:hAnsi="Verdana" w:cs="Calibri"/>
                            <w:b/>
                            <w:bCs/>
                            <w:i/>
                            <w:iCs/>
                            <w:color w:val="000000"/>
                            <w:lang w:val="en" w:eastAsia="sv-SE"/>
                          </w:rPr>
                          <w:t>13. ** Researcher in the spotlight**</w:t>
                        </w:r>
                      </w:p>
                      <w:p w:rsidR="005B3CAF" w:rsidRPr="005B3CAF" w:rsidRDefault="005B3CAF" w:rsidP="005B3CAF">
                        <w:pPr>
                          <w:rPr>
                            <w:rFonts w:ascii="Calibri" w:eastAsia="Times New Roman" w:hAnsi="Calibri" w:cs="Calibri"/>
                            <w:lang w:eastAsia="sv-SE"/>
                          </w:rPr>
                        </w:pPr>
                        <w:r w:rsidRPr="005B3CAF">
                          <w:rPr>
                            <w:rFonts w:ascii="Calibri" w:eastAsia="Times New Roman" w:hAnsi="Calibri" w:cs="Calibri"/>
                            <w:b/>
                            <w:bCs/>
                            <w:i/>
                            <w:iCs/>
                            <w:lang w:val="en-US" w:eastAsia="sv-SE"/>
                          </w:rPr>
                          <w:t> </w:t>
                        </w:r>
                      </w:p>
                      <w:p w:rsidR="005B3CAF" w:rsidRPr="005B3CAF" w:rsidRDefault="005B3CAF" w:rsidP="005B3CAF">
                        <w:pPr>
                          <w:rPr>
                            <w:rFonts w:ascii="Calibri" w:eastAsia="Times New Roman" w:hAnsi="Calibri" w:cs="Calibri"/>
                            <w:lang w:eastAsia="sv-SE"/>
                          </w:rPr>
                        </w:pPr>
                        <w:r w:rsidRPr="005B3CAF">
                          <w:rPr>
                            <w:rFonts w:ascii="Verdana" w:eastAsia="Times New Roman" w:hAnsi="Verdana" w:cs="Calibri"/>
                            <w:lang w:val="en-US" w:eastAsia="sv-SE"/>
                          </w:rPr>
                          <w:t>Veiko Lehsten is this month’s researcher in the spotlight. Veiko is a modeller at the Department of Earth and Ecosystem Sciences, Lund University. He is a member of PlantLink’s Modelling and informatics focus group and has recently published on the link between climate and potato late blight development in Nordic conditions. Read the interview with Veiko </w:t>
                        </w:r>
                        <w:hyperlink r:id="rId16" w:history="1">
                          <w:r w:rsidRPr="005B3CAF">
                            <w:rPr>
                              <w:rFonts w:ascii="Verdana" w:eastAsia="Times New Roman" w:hAnsi="Verdana" w:cs="Calibri"/>
                              <w:color w:val="608A50"/>
                              <w:lang w:val="en-US" w:eastAsia="sv-SE"/>
                            </w:rPr>
                            <w:t>here</w:t>
                          </w:r>
                        </w:hyperlink>
                        <w:r w:rsidRPr="005B3CAF">
                          <w:rPr>
                            <w:rFonts w:ascii="Verdana" w:eastAsia="Times New Roman" w:hAnsi="Verdana" w:cs="Calibri"/>
                            <w:lang w:val="en-US" w:eastAsia="sv-SE"/>
                          </w:rPr>
                          <w:t>.</w:t>
                        </w:r>
                      </w:p>
                      <w:p w:rsidR="005B3CAF" w:rsidRPr="005B3CAF" w:rsidRDefault="005B3CAF" w:rsidP="005B3CAF">
                        <w:pPr>
                          <w:rPr>
                            <w:rFonts w:ascii="Calibri" w:eastAsia="Times New Roman" w:hAnsi="Calibri" w:cs="Calibri"/>
                            <w:lang w:eastAsia="sv-SE"/>
                          </w:rPr>
                        </w:pPr>
                        <w:r w:rsidRPr="005B3CAF">
                          <w:rPr>
                            <w:rFonts w:ascii="Verdana" w:eastAsia="Times New Roman" w:hAnsi="Verdana" w:cs="Calibri"/>
                            <w:b/>
                            <w:bCs/>
                            <w:i/>
                            <w:iCs/>
                            <w:color w:val="44546A"/>
                            <w:lang w:val="en-US" w:eastAsia="sv-SE"/>
                          </w:rPr>
                          <w:t> </w:t>
                        </w:r>
                      </w:p>
                      <w:p w:rsidR="005B3CAF" w:rsidRPr="005B3CAF" w:rsidRDefault="005B3CAF" w:rsidP="005B3CAF">
                        <w:pPr>
                          <w:rPr>
                            <w:rFonts w:ascii="Calibri" w:eastAsia="Times New Roman" w:hAnsi="Calibri" w:cs="Calibri"/>
                            <w:lang w:eastAsia="sv-SE"/>
                          </w:rPr>
                        </w:pPr>
                        <w:r w:rsidRPr="005B3CAF">
                          <w:rPr>
                            <w:rFonts w:ascii="Arial" w:eastAsia="Times New Roman" w:hAnsi="Arial" w:cs="Arial"/>
                            <w:b/>
                            <w:bCs/>
                            <w:i/>
                            <w:iCs/>
                            <w:color w:val="44546A"/>
                            <w:lang w:val="en-US" w:eastAsia="sv-SE"/>
                          </w:rPr>
                          <w:t> </w:t>
                        </w:r>
                      </w:p>
                      <w:p w:rsidR="005B3CAF" w:rsidRPr="005B3CAF" w:rsidRDefault="005B3CAF" w:rsidP="005B3CAF">
                        <w:pPr>
                          <w:rPr>
                            <w:rFonts w:ascii="Calibri" w:eastAsia="Times New Roman" w:hAnsi="Calibri" w:cs="Calibri"/>
                            <w:lang w:eastAsia="sv-SE"/>
                          </w:rPr>
                        </w:pPr>
                        <w:r w:rsidRPr="005B3CAF">
                          <w:rPr>
                            <w:rFonts w:ascii="Verdana" w:eastAsia="Times New Roman" w:hAnsi="Verdana" w:cs="Calibri"/>
                            <w:b/>
                            <w:bCs/>
                            <w:i/>
                            <w:iCs/>
                            <w:lang w:val="en-US" w:eastAsia="sv-SE"/>
                          </w:rPr>
                          <w:t>14.</w:t>
                        </w:r>
                        <w:r w:rsidRPr="005B3CAF">
                          <w:rPr>
                            <w:rFonts w:ascii="Verdana" w:eastAsia="Times New Roman" w:hAnsi="Verdana" w:cs="Calibri"/>
                            <w:lang w:val="en-US" w:eastAsia="sv-SE"/>
                          </w:rPr>
                          <w:t> </w:t>
                        </w:r>
                        <w:r w:rsidRPr="005B3CAF">
                          <w:rPr>
                            <w:rFonts w:ascii="Verdana" w:eastAsia="Times New Roman" w:hAnsi="Verdana" w:cs="Calibri"/>
                            <w:b/>
                            <w:bCs/>
                            <w:i/>
                            <w:iCs/>
                            <w:lang w:val="en-US" w:eastAsia="sv-SE"/>
                          </w:rPr>
                          <w:t>**Upcoming meetings and events**</w:t>
                        </w:r>
                      </w:p>
                      <w:p w:rsidR="005B3CAF" w:rsidRPr="005B3CAF" w:rsidRDefault="005B3CAF" w:rsidP="005B3CAF">
                        <w:pPr>
                          <w:jc w:val="both"/>
                          <w:rPr>
                            <w:rFonts w:ascii="Calibri" w:eastAsia="Times New Roman" w:hAnsi="Calibri" w:cs="Calibri"/>
                            <w:lang w:eastAsia="sv-SE"/>
                          </w:rPr>
                        </w:pPr>
                        <w:r w:rsidRPr="005B3CAF">
                          <w:rPr>
                            <w:rFonts w:ascii="Verdana" w:eastAsia="Times New Roman" w:hAnsi="Verdana" w:cs="Calibri"/>
                            <w:color w:val="000000"/>
                            <w:u w:val="single"/>
                            <w:lang w:val="en-GB" w:eastAsia="sv-SE"/>
                          </w:rPr>
                          <w:t>Please see</w:t>
                        </w:r>
                        <w:r w:rsidRPr="005B3CAF">
                          <w:rPr>
                            <w:rFonts w:ascii="Verdana" w:eastAsia="Times New Roman" w:hAnsi="Verdana" w:cs="Calibri"/>
                            <w:color w:val="44546A"/>
                            <w:lang w:val="en-GB" w:eastAsia="sv-SE"/>
                          </w:rPr>
                          <w:t> </w:t>
                        </w:r>
                        <w:hyperlink r:id="rId17" w:history="1">
                          <w:r w:rsidRPr="005B3CAF">
                            <w:rPr>
                              <w:rFonts w:ascii="Verdana" w:eastAsia="Times New Roman" w:hAnsi="Verdana" w:cs="Calibri"/>
                              <w:color w:val="608A50"/>
                              <w:u w:val="single"/>
                              <w:lang w:val="en-GB" w:eastAsia="sv-SE"/>
                            </w:rPr>
                            <w:t>PlantLink’s</w:t>
                          </w:r>
                        </w:hyperlink>
                        <w:r w:rsidRPr="005B3CAF">
                          <w:rPr>
                            <w:rFonts w:ascii="Verdana" w:eastAsia="Times New Roman" w:hAnsi="Verdana" w:cs="Calibri"/>
                            <w:color w:val="44546A"/>
                            <w:u w:val="single"/>
                            <w:lang w:val="en-GB" w:eastAsia="sv-SE"/>
                          </w:rPr>
                          <w:t>,</w:t>
                        </w:r>
                        <w:r w:rsidRPr="005B3CAF">
                          <w:rPr>
                            <w:rFonts w:ascii="Verdana" w:eastAsia="Times New Roman" w:hAnsi="Verdana" w:cs="Calibri"/>
                            <w:color w:val="000000"/>
                            <w:lang w:val="en-GB" w:eastAsia="sv-SE"/>
                          </w:rPr>
                          <w:t> </w:t>
                        </w:r>
                        <w:hyperlink r:id="rId18" w:history="1">
                          <w:r w:rsidRPr="005B3CAF">
                            <w:rPr>
                              <w:rFonts w:ascii="Verdana" w:eastAsia="Times New Roman" w:hAnsi="Verdana" w:cs="Calibri"/>
                              <w:color w:val="954F72"/>
                              <w:u w:val="single"/>
                              <w:lang w:val="en-GB" w:eastAsia="sv-SE"/>
                            </w:rPr>
                            <w:t>Department of Plant Breeding SLU Alnarp</w:t>
                          </w:r>
                        </w:hyperlink>
                        <w:r w:rsidRPr="005B3CAF">
                          <w:rPr>
                            <w:rFonts w:ascii="Calibri" w:eastAsia="Times New Roman" w:hAnsi="Calibri" w:cs="Calibri"/>
                            <w:lang w:val="en-US" w:eastAsia="sv-SE"/>
                          </w:rPr>
                          <w:t>, </w:t>
                        </w:r>
                        <w:r w:rsidRPr="005B3CAF">
                          <w:rPr>
                            <w:rFonts w:ascii="Verdana" w:eastAsia="Times New Roman" w:hAnsi="Verdana" w:cs="Calibri"/>
                            <w:color w:val="000000"/>
                            <w:u w:val="single"/>
                            <w:lang w:val="en-GB" w:eastAsia="sv-SE"/>
                          </w:rPr>
                          <w:t> the</w:t>
                        </w:r>
                        <w:r w:rsidRPr="005B3CAF">
                          <w:rPr>
                            <w:rFonts w:ascii="Verdana" w:eastAsia="Times New Roman" w:hAnsi="Verdana" w:cs="Calibri"/>
                            <w:color w:val="000000"/>
                            <w:lang w:val="en-GB" w:eastAsia="sv-SE"/>
                          </w:rPr>
                          <w:t> </w:t>
                        </w:r>
                        <w:hyperlink r:id="rId19" w:history="1">
                          <w:r w:rsidRPr="005B3CAF">
                            <w:rPr>
                              <w:rFonts w:ascii="Verdana" w:eastAsia="Times New Roman" w:hAnsi="Verdana" w:cs="Calibri"/>
                              <w:color w:val="608A50"/>
                              <w:u w:val="single"/>
                              <w:lang w:val="en-GB" w:eastAsia="sv-SE"/>
                            </w:rPr>
                            <w:t>Biology Department at LU calendar</w:t>
                          </w:r>
                        </w:hyperlink>
                        <w:r w:rsidRPr="005B3CAF">
                          <w:rPr>
                            <w:rFonts w:ascii="Verdana" w:eastAsia="Times New Roman" w:hAnsi="Verdana" w:cs="Calibri"/>
                            <w:color w:val="000000"/>
                            <w:lang w:val="en-GB" w:eastAsia="sv-SE"/>
                          </w:rPr>
                          <w:t> </w:t>
                        </w:r>
                        <w:r w:rsidRPr="005B3CAF">
                          <w:rPr>
                            <w:rFonts w:ascii="Verdana" w:eastAsia="Times New Roman" w:hAnsi="Verdana" w:cs="Calibri"/>
                            <w:color w:val="000000"/>
                            <w:u w:val="single"/>
                            <w:lang w:val="en-GB" w:eastAsia="sv-SE"/>
                          </w:rPr>
                          <w:t>and</w:t>
                        </w:r>
                        <w:r w:rsidRPr="005B3CAF">
                          <w:rPr>
                            <w:rFonts w:ascii="Verdana" w:eastAsia="Times New Roman" w:hAnsi="Verdana" w:cs="Calibri"/>
                            <w:color w:val="000000"/>
                            <w:lang w:val="en-GB" w:eastAsia="sv-SE"/>
                          </w:rPr>
                          <w:t> </w:t>
                        </w:r>
                        <w:hyperlink r:id="rId20" w:history="1">
                          <w:r w:rsidRPr="005B3CAF">
                            <w:rPr>
                              <w:rFonts w:ascii="Verdana" w:eastAsia="Times New Roman" w:hAnsi="Verdana" w:cs="Calibri"/>
                              <w:color w:val="608A50"/>
                              <w:u w:val="single"/>
                              <w:lang w:val="en-GB" w:eastAsia="sv-SE"/>
                            </w:rPr>
                            <w:t>Copenhagen Plant Science Centre</w:t>
                          </w:r>
                        </w:hyperlink>
                        <w:r w:rsidRPr="005B3CAF">
                          <w:rPr>
                            <w:rFonts w:ascii="Verdana" w:eastAsia="Times New Roman" w:hAnsi="Verdana" w:cs="Calibri"/>
                            <w:color w:val="000000"/>
                            <w:lang w:val="en-GB" w:eastAsia="sv-SE"/>
                          </w:rPr>
                          <w:t> </w:t>
                        </w:r>
                        <w:r w:rsidRPr="005B3CAF">
                          <w:rPr>
                            <w:rFonts w:ascii="Verdana" w:eastAsia="Times New Roman" w:hAnsi="Verdana" w:cs="Calibri"/>
                            <w:color w:val="000000"/>
                            <w:u w:val="single"/>
                            <w:lang w:val="en-GB" w:eastAsia="sv-SE"/>
                          </w:rPr>
                          <w:t>calendars for upcoming meetings.</w:t>
                        </w:r>
                        <w:r w:rsidRPr="005B3CAF">
                          <w:rPr>
                            <w:rFonts w:ascii="Verdana" w:eastAsia="Times New Roman" w:hAnsi="Verdana" w:cs="Calibri"/>
                            <w:color w:val="44546A"/>
                            <w:u w:val="single"/>
                            <w:lang w:val="en-GB" w:eastAsia="sv-SE"/>
                          </w:rPr>
                          <w:t> </w:t>
                        </w:r>
                      </w:p>
                      <w:p w:rsidR="005B3CAF" w:rsidRPr="005B3CAF" w:rsidRDefault="005B3CAF" w:rsidP="005B3CAF">
                        <w:pPr>
                          <w:rPr>
                            <w:rFonts w:ascii="Calibri" w:eastAsia="Times New Roman" w:hAnsi="Calibri" w:cs="Calibri"/>
                            <w:lang w:eastAsia="sv-SE"/>
                          </w:rPr>
                        </w:pPr>
                        <w:r w:rsidRPr="005B3CAF">
                          <w:rPr>
                            <w:rFonts w:ascii="Verdana" w:eastAsia="Times New Roman" w:hAnsi="Verdana" w:cs="Calibri"/>
                            <w:lang w:val="en-GB" w:eastAsia="sv-SE"/>
                          </w:rPr>
                          <w:t> </w:t>
                        </w:r>
                      </w:p>
                    </w:tc>
                    <w:tc>
                      <w:tcPr>
                        <w:tcW w:w="757" w:type="dxa"/>
                        <w:shd w:val="clear" w:color="auto" w:fill="FBFBF7"/>
                        <w:tcMar>
                          <w:top w:w="15" w:type="dxa"/>
                          <w:left w:w="15" w:type="dxa"/>
                          <w:bottom w:w="15" w:type="dxa"/>
                          <w:right w:w="15" w:type="dxa"/>
                        </w:tcMar>
                        <w:vAlign w:val="center"/>
                        <w:hideMark/>
                      </w:tcPr>
                      <w:p w:rsidR="005B3CAF" w:rsidRPr="005B3CAF" w:rsidRDefault="005B3CAF" w:rsidP="005B3CAF">
                        <w:pPr>
                          <w:rPr>
                            <w:rFonts w:ascii="Calibri" w:eastAsia="Times New Roman" w:hAnsi="Calibri" w:cs="Calibri"/>
                            <w:lang w:eastAsia="sv-SE"/>
                          </w:rPr>
                        </w:pPr>
                      </w:p>
                    </w:tc>
                    <w:tc>
                      <w:tcPr>
                        <w:tcW w:w="0" w:type="auto"/>
                        <w:shd w:val="clear" w:color="auto" w:fill="FBFBF7"/>
                        <w:tcMar>
                          <w:top w:w="15" w:type="dxa"/>
                          <w:left w:w="15" w:type="dxa"/>
                          <w:bottom w:w="15" w:type="dxa"/>
                          <w:right w:w="15" w:type="dxa"/>
                        </w:tcMar>
                        <w:vAlign w:val="center"/>
                        <w:hideMark/>
                      </w:tcPr>
                      <w:p w:rsidR="005B3CAF" w:rsidRPr="005B3CAF" w:rsidRDefault="005B3CAF" w:rsidP="005B3CAF">
                        <w:pPr>
                          <w:rPr>
                            <w:rFonts w:ascii="Times New Roman" w:eastAsia="Times New Roman" w:hAnsi="Times New Roman" w:cs="Times New Roman"/>
                            <w:sz w:val="20"/>
                            <w:szCs w:val="20"/>
                            <w:lang w:eastAsia="sv-SE"/>
                          </w:rPr>
                        </w:pPr>
                      </w:p>
                    </w:tc>
                  </w:tr>
                </w:tbl>
                <w:p w:rsidR="005B3CAF" w:rsidRPr="005B3CAF" w:rsidRDefault="005B3CAF" w:rsidP="005B3CAF">
                  <w:pPr>
                    <w:rPr>
                      <w:rFonts w:ascii="Calibri" w:eastAsia="Times New Roman" w:hAnsi="Calibri" w:cs="Calibri"/>
                      <w:lang w:eastAsia="sv-SE"/>
                    </w:rPr>
                  </w:pPr>
                  <w:r w:rsidRPr="005B3CAF">
                    <w:rPr>
                      <w:rFonts w:ascii="Verdana" w:eastAsia="Times New Roman" w:hAnsi="Verdana" w:cs="Calibri"/>
                      <w:lang w:val="en-GB" w:eastAsia="sv-SE"/>
                    </w:rPr>
                    <w:lastRenderedPageBreak/>
                    <w:br/>
                  </w:r>
                  <w:r w:rsidRPr="005B3CAF">
                    <w:rPr>
                      <w:rFonts w:ascii="Calibri" w:eastAsia="Times New Roman" w:hAnsi="Calibri" w:cs="Calibri"/>
                      <w:lang w:eastAsia="sv-SE"/>
                    </w:rPr>
                    <w:t>​</w:t>
                  </w:r>
                </w:p>
              </w:tc>
            </w:tr>
            <w:tr w:rsidR="005B3CAF" w:rsidRPr="005B3CAF">
              <w:trPr>
                <w:tblCellSpacing w:w="0" w:type="dxa"/>
              </w:trPr>
              <w:tc>
                <w:tcPr>
                  <w:tcW w:w="9" w:type="dxa"/>
                  <w:shd w:val="clear" w:color="auto" w:fill="FBFBF7"/>
                  <w:vAlign w:val="center"/>
                  <w:hideMark/>
                </w:tcPr>
                <w:p w:rsidR="005B3CAF" w:rsidRPr="005B3CAF" w:rsidRDefault="005B3CAF" w:rsidP="005B3CAF">
                  <w:pPr>
                    <w:rPr>
                      <w:rFonts w:ascii="Calibri" w:eastAsia="Times New Roman" w:hAnsi="Calibri" w:cs="Calibri"/>
                      <w:lang w:eastAsia="sv-SE"/>
                    </w:rPr>
                  </w:pPr>
                </w:p>
              </w:tc>
              <w:tc>
                <w:tcPr>
                  <w:tcW w:w="10566" w:type="dxa"/>
                  <w:shd w:val="clear" w:color="auto" w:fill="FBFBF7"/>
                  <w:vAlign w:val="center"/>
                  <w:hideMark/>
                </w:tcPr>
                <w:p w:rsidR="005B3CAF" w:rsidRPr="005B3CAF" w:rsidRDefault="005B3CAF" w:rsidP="005B3CAF">
                  <w:pPr>
                    <w:rPr>
                      <w:rFonts w:ascii="Times New Roman" w:eastAsia="Times New Roman" w:hAnsi="Times New Roman" w:cs="Times New Roman"/>
                      <w:sz w:val="20"/>
                      <w:szCs w:val="20"/>
                      <w:lang w:eastAsia="sv-SE"/>
                    </w:rPr>
                  </w:pPr>
                </w:p>
              </w:tc>
              <w:tc>
                <w:tcPr>
                  <w:tcW w:w="90" w:type="dxa"/>
                  <w:shd w:val="clear" w:color="auto" w:fill="FBFBF7"/>
                  <w:vAlign w:val="center"/>
                  <w:hideMark/>
                </w:tcPr>
                <w:p w:rsidR="005B3CAF" w:rsidRPr="005B3CAF" w:rsidRDefault="005B3CAF" w:rsidP="005B3CAF">
                  <w:pPr>
                    <w:rPr>
                      <w:rFonts w:ascii="Times New Roman" w:eastAsia="Times New Roman" w:hAnsi="Times New Roman" w:cs="Times New Roman"/>
                      <w:sz w:val="20"/>
                      <w:szCs w:val="20"/>
                      <w:lang w:eastAsia="sv-SE"/>
                    </w:rPr>
                  </w:pPr>
                </w:p>
              </w:tc>
            </w:tr>
          </w:tbl>
          <w:p w:rsidR="005B3CAF" w:rsidRPr="005B3CAF" w:rsidRDefault="005B3CAF" w:rsidP="005B3CAF">
            <w:pPr>
              <w:rPr>
                <w:rFonts w:ascii="Times New Roman" w:eastAsia="Times New Roman" w:hAnsi="Times New Roman" w:cs="Times New Roman"/>
                <w:lang w:eastAsia="sv-SE"/>
              </w:rPr>
            </w:pPr>
          </w:p>
        </w:tc>
      </w:tr>
      <w:tr w:rsidR="005B3CAF" w:rsidRPr="005B3CAF" w:rsidTr="005B3CAF">
        <w:trPr>
          <w:tblCellSpacing w:w="0" w:type="dxa"/>
          <w:jc w:val="center"/>
        </w:trPr>
        <w:tc>
          <w:tcPr>
            <w:tcW w:w="20" w:type="dxa"/>
            <w:tcBorders>
              <w:top w:val="nil"/>
              <w:left w:val="nil"/>
              <w:bottom w:val="nil"/>
              <w:right w:val="nil"/>
            </w:tcBorders>
            <w:shd w:val="clear" w:color="auto" w:fill="FBFBF7"/>
            <w:vAlign w:val="center"/>
            <w:hideMark/>
          </w:tcPr>
          <w:p w:rsidR="005B3CAF" w:rsidRPr="005B3CAF" w:rsidRDefault="005B3CAF" w:rsidP="005B3CAF">
            <w:pPr>
              <w:rPr>
                <w:rFonts w:ascii="Times New Roman" w:eastAsia="Times New Roman" w:hAnsi="Times New Roman" w:cs="Times New Roman"/>
                <w:sz w:val="20"/>
                <w:szCs w:val="20"/>
                <w:lang w:eastAsia="sv-SE"/>
              </w:rPr>
            </w:pPr>
          </w:p>
        </w:tc>
        <w:tc>
          <w:tcPr>
            <w:tcW w:w="0" w:type="auto"/>
            <w:tcBorders>
              <w:top w:val="nil"/>
              <w:left w:val="nil"/>
              <w:bottom w:val="nil"/>
              <w:right w:val="nil"/>
            </w:tcBorders>
            <w:shd w:val="clear" w:color="auto" w:fill="FBFBF7"/>
            <w:vAlign w:val="center"/>
            <w:hideMark/>
          </w:tcPr>
          <w:p w:rsidR="005B3CAF" w:rsidRPr="005B3CAF" w:rsidRDefault="005B3CAF" w:rsidP="005B3CAF">
            <w:pPr>
              <w:rPr>
                <w:rFonts w:ascii="Times New Roman" w:eastAsia="Times New Roman" w:hAnsi="Times New Roman" w:cs="Times New Roman"/>
                <w:sz w:val="20"/>
                <w:szCs w:val="20"/>
                <w:lang w:eastAsia="sv-SE"/>
              </w:rPr>
            </w:pPr>
          </w:p>
        </w:tc>
        <w:tc>
          <w:tcPr>
            <w:tcW w:w="0" w:type="auto"/>
            <w:tcBorders>
              <w:top w:val="nil"/>
              <w:left w:val="nil"/>
              <w:bottom w:val="nil"/>
              <w:right w:val="nil"/>
            </w:tcBorders>
            <w:shd w:val="clear" w:color="auto" w:fill="FFFFFF"/>
            <w:vAlign w:val="center"/>
            <w:hideMark/>
          </w:tcPr>
          <w:p w:rsidR="005B3CAF" w:rsidRPr="005B3CAF" w:rsidRDefault="005B3CAF" w:rsidP="005B3CAF">
            <w:pPr>
              <w:rPr>
                <w:rFonts w:ascii="Times New Roman" w:eastAsia="Times New Roman" w:hAnsi="Times New Roman" w:cs="Times New Roman"/>
                <w:sz w:val="20"/>
                <w:szCs w:val="20"/>
                <w:lang w:eastAsia="sv-SE"/>
              </w:rPr>
            </w:pPr>
          </w:p>
        </w:tc>
      </w:tr>
      <w:tr w:rsidR="005B3CAF" w:rsidRPr="005B3CAF" w:rsidTr="005B3CAF">
        <w:trPr>
          <w:tblCellSpacing w:w="0" w:type="dxa"/>
          <w:jc w:val="center"/>
        </w:trPr>
        <w:tc>
          <w:tcPr>
            <w:tcW w:w="20" w:type="dxa"/>
            <w:tcBorders>
              <w:top w:val="nil"/>
              <w:left w:val="nil"/>
              <w:bottom w:val="nil"/>
              <w:right w:val="nil"/>
            </w:tcBorders>
            <w:shd w:val="clear" w:color="auto" w:fill="FFFFFF"/>
            <w:vAlign w:val="center"/>
            <w:hideMark/>
          </w:tcPr>
          <w:p w:rsidR="005B3CAF" w:rsidRPr="005B3CAF" w:rsidRDefault="005B3CAF" w:rsidP="005B3CAF">
            <w:pPr>
              <w:rPr>
                <w:rFonts w:ascii="Times New Roman" w:eastAsia="Times New Roman" w:hAnsi="Times New Roman" w:cs="Times New Roman"/>
                <w:sz w:val="20"/>
                <w:szCs w:val="20"/>
                <w:lang w:eastAsia="sv-SE"/>
              </w:rPr>
            </w:pPr>
          </w:p>
        </w:tc>
        <w:tc>
          <w:tcPr>
            <w:tcW w:w="0" w:type="auto"/>
            <w:tcBorders>
              <w:top w:val="nil"/>
              <w:left w:val="nil"/>
              <w:bottom w:val="nil"/>
              <w:right w:val="nil"/>
            </w:tcBorders>
            <w:shd w:val="clear" w:color="auto" w:fill="E2E8DF"/>
            <w:vAlign w:val="center"/>
            <w:hideMark/>
          </w:tcPr>
          <w:p w:rsidR="005B3CAF" w:rsidRPr="005B3CAF" w:rsidRDefault="005B3CAF" w:rsidP="005B3CAF">
            <w:pPr>
              <w:rPr>
                <w:rFonts w:ascii="Times New Roman" w:eastAsia="Times New Roman" w:hAnsi="Times New Roman" w:cs="Times New Roman"/>
                <w:sz w:val="20"/>
                <w:szCs w:val="20"/>
                <w:lang w:eastAsia="sv-SE"/>
              </w:rPr>
            </w:pPr>
          </w:p>
        </w:tc>
        <w:tc>
          <w:tcPr>
            <w:tcW w:w="0" w:type="auto"/>
            <w:tcBorders>
              <w:top w:val="nil"/>
              <w:left w:val="nil"/>
              <w:bottom w:val="nil"/>
              <w:right w:val="nil"/>
            </w:tcBorders>
            <w:shd w:val="clear" w:color="auto" w:fill="E2E8DF"/>
            <w:vAlign w:val="center"/>
            <w:hideMark/>
          </w:tcPr>
          <w:p w:rsidR="005B3CAF" w:rsidRPr="005B3CAF" w:rsidRDefault="005B3CAF" w:rsidP="005B3CAF">
            <w:pPr>
              <w:rPr>
                <w:rFonts w:ascii="Times New Roman" w:eastAsia="Times New Roman" w:hAnsi="Times New Roman" w:cs="Times New Roman"/>
                <w:sz w:val="20"/>
                <w:szCs w:val="20"/>
                <w:lang w:eastAsia="sv-SE"/>
              </w:rPr>
            </w:pPr>
          </w:p>
        </w:tc>
      </w:tr>
      <w:tr w:rsidR="005B3CAF" w:rsidRPr="005B3CAF" w:rsidTr="005B3CAF">
        <w:trPr>
          <w:tblCellSpacing w:w="0" w:type="dxa"/>
          <w:jc w:val="center"/>
        </w:trPr>
        <w:tc>
          <w:tcPr>
            <w:tcW w:w="20" w:type="dxa"/>
            <w:tcBorders>
              <w:top w:val="nil"/>
              <w:left w:val="nil"/>
              <w:bottom w:val="nil"/>
              <w:right w:val="nil"/>
            </w:tcBorders>
            <w:shd w:val="clear" w:color="auto" w:fill="E2E8DF"/>
            <w:tcMar>
              <w:top w:w="300" w:type="dxa"/>
              <w:left w:w="0" w:type="dxa"/>
              <w:bottom w:w="300" w:type="dxa"/>
              <w:right w:w="0" w:type="dxa"/>
            </w:tcMar>
            <w:vAlign w:val="center"/>
            <w:hideMark/>
          </w:tcPr>
          <w:p w:rsidR="005B3CAF" w:rsidRPr="005B3CAF" w:rsidRDefault="005B3CAF" w:rsidP="005B3CAF">
            <w:pPr>
              <w:jc w:val="center"/>
              <w:rPr>
                <w:rFonts w:ascii="Calibri" w:eastAsia="Times New Roman" w:hAnsi="Calibri" w:cs="Calibri"/>
                <w:lang w:val="en-US" w:eastAsia="sv-SE"/>
              </w:rPr>
            </w:pPr>
            <w:r w:rsidRPr="005B3CAF">
              <w:rPr>
                <w:rFonts w:ascii="Calibri" w:eastAsia="Times New Roman" w:hAnsi="Calibri" w:cs="Calibri"/>
                <w:color w:val="000000"/>
                <w:sz w:val="15"/>
                <w:szCs w:val="15"/>
                <w:lang w:val="en-US" w:eastAsia="sv-SE"/>
              </w:rPr>
              <w:t>Not interested any more? </w:t>
            </w:r>
            <w:hyperlink r:id="rId21" w:tgtFrame="_blank" w:history="1">
              <w:r w:rsidRPr="005B3CAF">
                <w:rPr>
                  <w:rFonts w:ascii="Calibri" w:eastAsia="Times New Roman" w:hAnsi="Calibri" w:cs="Calibri"/>
                  <w:color w:val="575656"/>
                  <w:sz w:val="15"/>
                  <w:szCs w:val="15"/>
                  <w:lang w:val="en-US" w:eastAsia="sv-SE"/>
                </w:rPr>
                <w:t>Unsubscribe</w:t>
              </w:r>
            </w:hyperlink>
          </w:p>
        </w:tc>
        <w:tc>
          <w:tcPr>
            <w:tcW w:w="0" w:type="auto"/>
            <w:tcBorders>
              <w:top w:val="nil"/>
              <w:left w:val="nil"/>
              <w:bottom w:val="nil"/>
              <w:right w:val="nil"/>
            </w:tcBorders>
            <w:shd w:val="clear" w:color="auto" w:fill="E2E8DF"/>
            <w:vAlign w:val="center"/>
            <w:hideMark/>
          </w:tcPr>
          <w:p w:rsidR="005B3CAF" w:rsidRPr="005B3CAF" w:rsidRDefault="005B3CAF" w:rsidP="005B3CAF">
            <w:pPr>
              <w:rPr>
                <w:rFonts w:ascii="Calibri" w:eastAsia="Times New Roman" w:hAnsi="Calibri" w:cs="Calibri"/>
                <w:lang w:val="en-US" w:eastAsia="sv-SE"/>
              </w:rPr>
            </w:pPr>
          </w:p>
        </w:tc>
        <w:tc>
          <w:tcPr>
            <w:tcW w:w="0" w:type="auto"/>
            <w:tcBorders>
              <w:top w:val="nil"/>
              <w:left w:val="nil"/>
              <w:bottom w:val="nil"/>
              <w:right w:val="nil"/>
            </w:tcBorders>
            <w:shd w:val="clear" w:color="auto" w:fill="E2E8DF"/>
            <w:vAlign w:val="center"/>
            <w:hideMark/>
          </w:tcPr>
          <w:p w:rsidR="005B3CAF" w:rsidRPr="005B3CAF" w:rsidRDefault="005B3CAF" w:rsidP="005B3CAF">
            <w:pPr>
              <w:rPr>
                <w:rFonts w:ascii="Times New Roman" w:eastAsia="Times New Roman" w:hAnsi="Times New Roman" w:cs="Times New Roman"/>
                <w:sz w:val="20"/>
                <w:szCs w:val="20"/>
                <w:lang w:val="en-US" w:eastAsia="sv-SE"/>
              </w:rPr>
            </w:pPr>
          </w:p>
        </w:tc>
      </w:tr>
    </w:tbl>
    <w:p w:rsidR="005B3CAF" w:rsidRPr="005B3CAF" w:rsidRDefault="005B3CAF" w:rsidP="005B3CAF">
      <w:pPr>
        <w:jc w:val="center"/>
        <w:rPr>
          <w:rFonts w:ascii="Calibri" w:eastAsia="Times New Roman" w:hAnsi="Calibri" w:cs="Calibri"/>
          <w:color w:val="000000"/>
          <w:lang w:eastAsia="sv-SE"/>
        </w:rPr>
      </w:pPr>
      <w:r w:rsidRPr="005B3CAF">
        <w:rPr>
          <w:rFonts w:ascii="Calibri" w:eastAsia="Times New Roman" w:hAnsi="Calibri" w:cs="Calibri"/>
          <w:noProof/>
          <w:color w:val="608A50"/>
          <w:lang w:val="en-US" w:eastAsia="sv-SE"/>
        </w:rPr>
        <w:drawing>
          <wp:inline distT="0" distB="0" distL="0" distR="0">
            <wp:extent cx="1955800" cy="325755"/>
            <wp:effectExtent l="0" t="0" r="0" b="4445"/>
            <wp:docPr id="2" name="Bildobjekt 2" descr="owered by AcyMailing">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descr="owered by AcyMaili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55800" cy="325755"/>
                    </a:xfrm>
                    <a:prstGeom prst="rect">
                      <a:avLst/>
                    </a:prstGeom>
                    <a:noFill/>
                    <a:ln>
                      <a:noFill/>
                    </a:ln>
                  </pic:spPr>
                </pic:pic>
              </a:graphicData>
            </a:graphic>
          </wp:inline>
        </w:drawing>
      </w:r>
    </w:p>
    <w:p w:rsidR="005B3CAF" w:rsidRPr="005B3CAF" w:rsidRDefault="005B3CAF" w:rsidP="005B3CAF">
      <w:pPr>
        <w:rPr>
          <w:rFonts w:ascii="Calibri" w:eastAsia="Times New Roman" w:hAnsi="Calibri" w:cs="Calibri"/>
          <w:color w:val="000000"/>
          <w:lang w:eastAsia="sv-SE"/>
        </w:rPr>
      </w:pPr>
      <w:r w:rsidRPr="005B3CAF">
        <w:rPr>
          <w:rFonts w:ascii="Calibri" w:eastAsia="Times New Roman" w:hAnsi="Calibri" w:cs="Calibri"/>
          <w:color w:val="000000"/>
          <w:lang w:eastAsia="sv-SE"/>
        </w:rPr>
        <w:fldChar w:fldCharType="begin"/>
      </w:r>
      <w:r w:rsidRPr="005B3CAF">
        <w:rPr>
          <w:rFonts w:ascii="Calibri" w:eastAsia="Times New Roman" w:hAnsi="Calibri" w:cs="Calibri"/>
          <w:color w:val="000000"/>
          <w:lang w:eastAsia="sv-SE"/>
        </w:rPr>
        <w:instrText xml:space="preserve"> INCLUDEPICTURE "/var/folders/2y/09p6hr992nng435cd3vt51780000gn/T/com.microsoft.Word/WebArchiveCopyPasteTempFiles/cidimage003.png@01D3F357.B087CAF0" \* MERGEFORMATINET </w:instrText>
      </w:r>
      <w:r w:rsidRPr="005B3CAF">
        <w:rPr>
          <w:rFonts w:ascii="Calibri" w:eastAsia="Times New Roman" w:hAnsi="Calibri" w:cs="Calibri"/>
          <w:color w:val="000000"/>
          <w:lang w:eastAsia="sv-SE"/>
        </w:rPr>
        <w:fldChar w:fldCharType="separate"/>
      </w:r>
      <w:r w:rsidRPr="005B3CAF">
        <w:rPr>
          <w:rFonts w:ascii="Calibri" w:eastAsia="Times New Roman" w:hAnsi="Calibri" w:cs="Calibri"/>
          <w:noProof/>
          <w:color w:val="000000"/>
          <w:lang w:eastAsia="sv-SE"/>
        </w:rPr>
        <w:drawing>
          <wp:inline distT="0" distB="0" distL="0" distR="0">
            <wp:extent cx="633730" cy="27305"/>
            <wp:effectExtent l="0" t="0" r="0" b="0"/>
            <wp:docPr id="1" name="Bildobjekt 1" descr="Bild som tagits bort av avsändaren. http://www.old.plantlink.se/component/acymailing/?ctrl=stats&amp;mailid=100&amp;subid=278&amp;Itemid=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d som tagits bort av avsändaren. http://www.old.plantlink.se/component/acymailing/?ctrl=stats&amp;mailid=100&amp;subid=278&amp;Itemid=10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33730" cy="27305"/>
                    </a:xfrm>
                    <a:prstGeom prst="rect">
                      <a:avLst/>
                    </a:prstGeom>
                    <a:noFill/>
                    <a:ln>
                      <a:noFill/>
                    </a:ln>
                  </pic:spPr>
                </pic:pic>
              </a:graphicData>
            </a:graphic>
          </wp:inline>
        </w:drawing>
      </w:r>
      <w:r w:rsidRPr="005B3CAF">
        <w:rPr>
          <w:rFonts w:ascii="Calibri" w:eastAsia="Times New Roman" w:hAnsi="Calibri" w:cs="Calibri"/>
          <w:color w:val="000000"/>
          <w:lang w:eastAsia="sv-SE"/>
        </w:rPr>
        <w:fldChar w:fldCharType="end"/>
      </w:r>
    </w:p>
    <w:p w:rsidR="00E45ED5" w:rsidRDefault="005B3CAF">
      <w:bookmarkStart w:id="1" w:name="_GoBack"/>
      <w:bookmarkEnd w:id="1"/>
    </w:p>
    <w:sectPr w:rsidR="00E45ED5" w:rsidSect="0026239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CAF"/>
    <w:rsid w:val="00070508"/>
    <w:rsid w:val="001A1073"/>
    <w:rsid w:val="001D7A4B"/>
    <w:rsid w:val="001E58C9"/>
    <w:rsid w:val="00262395"/>
    <w:rsid w:val="00535E55"/>
    <w:rsid w:val="005B3CAF"/>
    <w:rsid w:val="006C3A7D"/>
    <w:rsid w:val="00AA631E"/>
    <w:rsid w:val="00CD72CD"/>
    <w:rsid w:val="00D006DA"/>
    <w:rsid w:val="00D11705"/>
    <w:rsid w:val="00D67B0E"/>
    <w:rsid w:val="00DA1B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6E2759DC"/>
  <w14:defaultImageDpi w14:val="32767"/>
  <w15:chartTrackingRefBased/>
  <w15:docId w15:val="{8A89B7A3-37E0-4746-9D84-AF22EEA19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apple-converted-space">
    <w:name w:val="apple-converted-space"/>
    <w:basedOn w:val="Standardstycketeckensnitt"/>
    <w:rsid w:val="005B3CAF"/>
  </w:style>
  <w:style w:type="paragraph" w:styleId="HTML-frformaterad">
    <w:name w:val="HTML Preformatted"/>
    <w:basedOn w:val="Normal"/>
    <w:link w:val="HTML-frformateradChar"/>
    <w:uiPriority w:val="99"/>
    <w:semiHidden/>
    <w:unhideWhenUsed/>
    <w:rsid w:val="005B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sv-SE"/>
    </w:rPr>
  </w:style>
  <w:style w:type="character" w:customStyle="1" w:styleId="HTML-frformateradChar">
    <w:name w:val="HTML - förformaterad Char"/>
    <w:basedOn w:val="Standardstycketeckensnitt"/>
    <w:link w:val="HTML-frformaterad"/>
    <w:uiPriority w:val="99"/>
    <w:semiHidden/>
    <w:rsid w:val="005B3CAF"/>
    <w:rPr>
      <w:rFonts w:ascii="Courier New" w:eastAsia="Times New Roman" w:hAnsi="Courier New" w:cs="Courier New"/>
      <w:sz w:val="20"/>
      <w:szCs w:val="20"/>
      <w:lang w:eastAsia="sv-SE"/>
    </w:rPr>
  </w:style>
  <w:style w:type="paragraph" w:styleId="Liststycke">
    <w:name w:val="List Paragraph"/>
    <w:basedOn w:val="Normal"/>
    <w:uiPriority w:val="34"/>
    <w:qFormat/>
    <w:rsid w:val="005B3CAF"/>
    <w:pPr>
      <w:spacing w:before="100" w:beforeAutospacing="1" w:after="100" w:afterAutospacing="1"/>
    </w:pPr>
    <w:rPr>
      <w:rFonts w:ascii="Times New Roman" w:eastAsia="Times New Roman" w:hAnsi="Times New Roman" w:cs="Times New Roman"/>
      <w:lang w:eastAsia="sv-SE"/>
    </w:rPr>
  </w:style>
  <w:style w:type="character" w:styleId="Hyperlnk">
    <w:name w:val="Hyperlink"/>
    <w:basedOn w:val="Standardstycketeckensnitt"/>
    <w:uiPriority w:val="99"/>
    <w:semiHidden/>
    <w:unhideWhenUsed/>
    <w:rsid w:val="005B3CAF"/>
  </w:style>
  <w:style w:type="character" w:styleId="Betoning">
    <w:name w:val="Emphasis"/>
    <w:basedOn w:val="Standardstycketeckensnitt"/>
    <w:uiPriority w:val="20"/>
    <w:qFormat/>
    <w:rsid w:val="005B3CAF"/>
    <w:rPr>
      <w:i/>
      <w:iCs/>
    </w:rPr>
  </w:style>
  <w:style w:type="paragraph" w:customStyle="1" w:styleId="p1">
    <w:name w:val="p1"/>
    <w:basedOn w:val="Normal"/>
    <w:rsid w:val="005B3CAF"/>
    <w:pPr>
      <w:spacing w:before="100" w:beforeAutospacing="1" w:after="100" w:afterAutospacing="1"/>
    </w:pPr>
    <w:rPr>
      <w:rFonts w:ascii="Times New Roman" w:eastAsia="Times New Roman" w:hAnsi="Times New Roman" w:cs="Times New Roman"/>
      <w:lang w:eastAsia="sv-SE"/>
    </w:rPr>
  </w:style>
  <w:style w:type="character" w:customStyle="1" w:styleId="acymailingunsub">
    <w:name w:val="acymailingunsub"/>
    <w:basedOn w:val="Standardstycketeckensnitt"/>
    <w:rsid w:val="005B3CAF"/>
  </w:style>
  <w:style w:type="paragraph" w:styleId="Normalwebb">
    <w:name w:val="Normal (Web)"/>
    <w:basedOn w:val="Normal"/>
    <w:uiPriority w:val="99"/>
    <w:semiHidden/>
    <w:unhideWhenUsed/>
    <w:rsid w:val="005B3CAF"/>
    <w:pPr>
      <w:spacing w:before="100" w:beforeAutospacing="1" w:after="100" w:afterAutospacing="1"/>
    </w:pPr>
    <w:rPr>
      <w:rFonts w:ascii="Times New Roman" w:eastAsia="Times New Roman" w:hAnsi="Times New Roman" w:cs="Times New Roman"/>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4015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tlink.se/phd-course-plant-protection-biology-20-31-august-2018/" TargetMode="External"/><Relationship Id="rId13" Type="http://schemas.openxmlformats.org/officeDocument/2006/relationships/hyperlink" Target="https://www.gu.se/english/about_the_university/job-opportunities/vacancies-details/?id=2019" TargetMode="External"/><Relationship Id="rId18" Type="http://schemas.openxmlformats.org/officeDocument/2006/relationships/hyperlink" Target="https://www.slu.se/en/departments/plant-breeding/"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www.old.plantlink.se/component/acymailing/user/out?subid=278&amp;mailid=100&amp;key=MZin8kyA3CEziZ&amp;Itemid=100" TargetMode="External"/><Relationship Id="rId7" Type="http://schemas.openxmlformats.org/officeDocument/2006/relationships/hyperlink" Target="http://www.cmps.lu.se/life-sciences/courses/analytical-and-quantitative-gc-ms-week-36/" TargetMode="External"/><Relationship Id="rId12" Type="http://schemas.openxmlformats.org/officeDocument/2006/relationships/hyperlink" Target="http://employment.ku.dk/phd/?show=147159" TargetMode="External"/><Relationship Id="rId17" Type="http://schemas.openxmlformats.org/officeDocument/2006/relationships/hyperlink" Target="http://www.plantlink.se/"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plantlink.se/wp-content/uploads/2018/05/2018-June-Veiko-Lehsten.pdf" TargetMode="External"/><Relationship Id="rId20" Type="http://schemas.openxmlformats.org/officeDocument/2006/relationships/hyperlink" Target="http://cpsc.ku.dk/calendar/" TargetMode="External"/><Relationship Id="rId1" Type="http://schemas.openxmlformats.org/officeDocument/2006/relationships/styles" Target="styles.xml"/><Relationship Id="rId6" Type="http://schemas.openxmlformats.org/officeDocument/2006/relationships/hyperlink" Target="https://epi-resurs.slu.se/Forskarutbildningsplatser/pdf.cfm?Uid=2274&amp;sprak=e" TargetMode="External"/><Relationship Id="rId11" Type="http://schemas.openxmlformats.org/officeDocument/2006/relationships/hyperlink" Target="http://cpsc.ku.dk/calendar/2018-calendar/cpsc-phd-summer-school-2018/" TargetMode="External"/><Relationship Id="rId24" Type="http://schemas.openxmlformats.org/officeDocument/2006/relationships/image" Target="media/image2.png"/><Relationship Id="rId5" Type="http://schemas.openxmlformats.org/officeDocument/2006/relationships/hyperlink" Target="http://eepurl.com/dvs_X-/" TargetMode="External"/><Relationship Id="rId15" Type="http://schemas.openxmlformats.org/officeDocument/2006/relationships/hyperlink" Target="http://www.nordicmaster.org/" TargetMode="External"/><Relationship Id="rId23" Type="http://schemas.openxmlformats.org/officeDocument/2006/relationships/image" Target="media/image1.png"/><Relationship Id="rId10" Type="http://schemas.openxmlformats.org/officeDocument/2006/relationships/hyperlink" Target="http://www.axacoair.se/go?ksymTmi0" TargetMode="External"/><Relationship Id="rId19" Type="http://schemas.openxmlformats.org/officeDocument/2006/relationships/hyperlink" Target="http://www.biology.lu.se/events" TargetMode="External"/><Relationship Id="rId4" Type="http://schemas.openxmlformats.org/officeDocument/2006/relationships/hyperlink" Target="http://www.plantlink.se/plantlink-day-12-september/" TargetMode="External"/><Relationship Id="rId9" Type="http://schemas.openxmlformats.org/officeDocument/2006/relationships/hyperlink" Target="http://mwp.org/new-kinds-of-fertilizers-for-a-sustainable-forestry/" TargetMode="External"/><Relationship Id="rId14" Type="http://schemas.openxmlformats.org/officeDocument/2006/relationships/hyperlink" Target="https://www.slu.se/ew-kalender/2018/9/working-together-for-sustainable-solutions-in-field-crops-and-forests/" TargetMode="External"/><Relationship Id="rId22" Type="http://schemas.openxmlformats.org/officeDocument/2006/relationships/hyperlink" Target="https://www.acyba.com/?utm_source=acymailing&amp;utm_medium=e-mail&amp;utm_content=img&amp;utm_campaign=powered-by"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1283</Words>
  <Characters>6804</Characters>
  <Application>Microsoft Office Word</Application>
  <DocSecurity>0</DocSecurity>
  <Lines>56</Lines>
  <Paragraphs>16</Paragraphs>
  <ScaleCrop>false</ScaleCrop>
  <Company/>
  <LinksUpToDate>false</LinksUpToDate>
  <CharactersWithSpaces>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Office-användare</dc:creator>
  <cp:keywords/>
  <dc:description/>
  <cp:lastModifiedBy>Microsoft Office-användare</cp:lastModifiedBy>
  <cp:revision>1</cp:revision>
  <dcterms:created xsi:type="dcterms:W3CDTF">2018-05-30T13:38:00Z</dcterms:created>
  <dcterms:modified xsi:type="dcterms:W3CDTF">2018-05-30T13:38:00Z</dcterms:modified>
</cp:coreProperties>
</file>