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83989" w14:textId="77777777" w:rsidR="00AF4693" w:rsidRDefault="00AF4693" w:rsidP="00AF4693">
      <w:pPr>
        <w:shd w:val="clear" w:color="auto" w:fill="FFFFFF"/>
        <w:spacing w:line="312" w:lineRule="atLeast"/>
        <w:textAlignment w:val="baseline"/>
        <w:outlineLvl w:val="0"/>
        <w:rPr>
          <w:rFonts w:ascii="Arial" w:hAnsi="Arial" w:cs="Arial"/>
          <w:color w:val="303030"/>
          <w:sz w:val="21"/>
          <w:szCs w:val="21"/>
          <w:lang w:eastAsia="sv-SE"/>
        </w:rPr>
      </w:pPr>
      <w:bookmarkStart w:id="0" w:name="_GoBack"/>
      <w:r w:rsidRPr="00AF4693">
        <w:rPr>
          <w:rFonts w:ascii="Georgia" w:eastAsia="Times New Roman" w:hAnsi="Georgia" w:cs="Times New Roman"/>
          <w:color w:val="8E5614"/>
          <w:kern w:val="36"/>
          <w:sz w:val="50"/>
          <w:szCs w:val="50"/>
          <w:lang w:eastAsia="sv-SE"/>
        </w:rPr>
        <w:t xml:space="preserve">NAD(P)H redox </w:t>
      </w:r>
      <w:proofErr w:type="spellStart"/>
      <w:r w:rsidRPr="00AF4693">
        <w:rPr>
          <w:rFonts w:ascii="Georgia" w:eastAsia="Times New Roman" w:hAnsi="Georgia" w:cs="Times New Roman"/>
          <w:color w:val="8E5614"/>
          <w:kern w:val="36"/>
          <w:sz w:val="50"/>
          <w:szCs w:val="50"/>
          <w:lang w:eastAsia="sv-SE"/>
        </w:rPr>
        <w:t>regulation</w:t>
      </w:r>
      <w:proofErr w:type="spellEnd"/>
      <w:r w:rsidRPr="00AF4693">
        <w:rPr>
          <w:rFonts w:ascii="Georgia" w:eastAsia="Times New Roman" w:hAnsi="Georgia" w:cs="Times New Roman"/>
          <w:color w:val="8E5614"/>
          <w:kern w:val="36"/>
          <w:sz w:val="50"/>
          <w:szCs w:val="50"/>
          <w:lang w:eastAsia="sv-SE"/>
        </w:rPr>
        <w:t xml:space="preserve"> in plants</w:t>
      </w:r>
      <w:r w:rsidRPr="00AF4693">
        <w:rPr>
          <w:rFonts w:ascii="Arial" w:hAnsi="Arial" w:cs="Arial"/>
          <w:color w:val="303030"/>
          <w:sz w:val="21"/>
          <w:szCs w:val="21"/>
          <w:lang w:eastAsia="sv-SE"/>
        </w:rPr>
        <w:t> </w:t>
      </w:r>
    </w:p>
    <w:bookmarkEnd w:id="0"/>
    <w:p w14:paraId="2E63ED54" w14:textId="77777777" w:rsidR="00AF4693" w:rsidRPr="00AF4693" w:rsidRDefault="00AF4693" w:rsidP="00AF4693">
      <w:pPr>
        <w:shd w:val="clear" w:color="auto" w:fill="FFFFFF"/>
        <w:spacing w:line="312" w:lineRule="atLeast"/>
        <w:textAlignment w:val="baseline"/>
        <w:outlineLvl w:val="0"/>
        <w:rPr>
          <w:rFonts w:ascii="Georgia" w:eastAsia="Times New Roman" w:hAnsi="Georgia" w:cs="Times New Roman"/>
          <w:color w:val="8E5614"/>
          <w:kern w:val="36"/>
          <w:sz w:val="50"/>
          <w:szCs w:val="50"/>
          <w:lang w:eastAsia="sv-SE"/>
        </w:rPr>
      </w:pPr>
    </w:p>
    <w:p w14:paraId="4A946E9B" w14:textId="77777777" w:rsidR="00AF4693" w:rsidRPr="00AF4693" w:rsidRDefault="00AF4693" w:rsidP="00AF4693">
      <w:pPr>
        <w:spacing w:after="360"/>
        <w:textAlignment w:val="baseline"/>
        <w:rPr>
          <w:rFonts w:ascii="Arial" w:hAnsi="Arial" w:cs="Arial"/>
          <w:color w:val="303030"/>
          <w:sz w:val="21"/>
          <w:szCs w:val="21"/>
          <w:lang w:val="en-US" w:eastAsia="sv-SE"/>
        </w:rPr>
      </w:pPr>
      <w:r w:rsidRPr="00AF4693">
        <w:rPr>
          <w:rFonts w:ascii="Arial" w:hAnsi="Arial" w:cs="Arial"/>
          <w:color w:val="303030"/>
          <w:sz w:val="21"/>
          <w:szCs w:val="21"/>
          <w:lang w:val="en-US" w:eastAsia="sv-SE"/>
        </w:rPr>
        <w:t xml:space="preserve">The soluble redox carriers NAD(H) and </w:t>
      </w:r>
      <w:proofErr w:type="spellStart"/>
      <w:r w:rsidRPr="00AF4693">
        <w:rPr>
          <w:rFonts w:ascii="Arial" w:hAnsi="Arial" w:cs="Arial"/>
          <w:color w:val="303030"/>
          <w:sz w:val="21"/>
          <w:szCs w:val="21"/>
          <w:lang w:val="en-US" w:eastAsia="sv-SE"/>
        </w:rPr>
        <w:t>NADP</w:t>
      </w:r>
      <w:proofErr w:type="spellEnd"/>
      <w:r w:rsidRPr="00AF4693">
        <w:rPr>
          <w:rFonts w:ascii="Arial" w:hAnsi="Arial" w:cs="Arial"/>
          <w:color w:val="303030"/>
          <w:sz w:val="21"/>
          <w:szCs w:val="21"/>
          <w:lang w:val="en-US" w:eastAsia="sv-SE"/>
        </w:rPr>
        <w:t xml:space="preserve">(H) are central mediators of reductant between metabolic processes, energy transduction and stress response components. The cellular redox levels of </w:t>
      </w:r>
      <w:proofErr w:type="spellStart"/>
      <w:r w:rsidRPr="00AF4693">
        <w:rPr>
          <w:rFonts w:ascii="Arial" w:hAnsi="Arial" w:cs="Arial"/>
          <w:color w:val="303030"/>
          <w:sz w:val="21"/>
          <w:szCs w:val="21"/>
          <w:lang w:val="en-US" w:eastAsia="sv-SE"/>
        </w:rPr>
        <w:t>NADPH</w:t>
      </w:r>
      <w:proofErr w:type="spellEnd"/>
      <w:r w:rsidRPr="00AF4693">
        <w:rPr>
          <w:rFonts w:ascii="Arial" w:hAnsi="Arial" w:cs="Arial"/>
          <w:color w:val="303030"/>
          <w:sz w:val="21"/>
          <w:szCs w:val="21"/>
          <w:lang w:val="en-US" w:eastAsia="sv-SE"/>
        </w:rPr>
        <w:t xml:space="preserve"> and </w:t>
      </w:r>
      <w:proofErr w:type="spellStart"/>
      <w:r w:rsidRPr="00AF4693">
        <w:rPr>
          <w:rFonts w:ascii="Arial" w:hAnsi="Arial" w:cs="Arial"/>
          <w:color w:val="303030"/>
          <w:sz w:val="21"/>
          <w:szCs w:val="21"/>
          <w:lang w:val="en-US" w:eastAsia="sv-SE"/>
        </w:rPr>
        <w:t>NADH</w:t>
      </w:r>
      <w:proofErr w:type="spellEnd"/>
      <w:r w:rsidRPr="00AF4693">
        <w:rPr>
          <w:rFonts w:ascii="Arial" w:hAnsi="Arial" w:cs="Arial"/>
          <w:color w:val="303030"/>
          <w:sz w:val="21"/>
          <w:szCs w:val="21"/>
          <w:lang w:val="en-US" w:eastAsia="sv-SE"/>
        </w:rPr>
        <w:t xml:space="preserve"> are affected by signaling compounds like Ca2+, which affects the rate of NAD(P)H oxidation by activating dehydrogenases on the external side of mitochondria.</w:t>
      </w:r>
    </w:p>
    <w:p w14:paraId="3B6407E6" w14:textId="77777777" w:rsidR="00AF4693" w:rsidRPr="00AF4693" w:rsidRDefault="00AF4693" w:rsidP="00AF4693">
      <w:pPr>
        <w:spacing w:after="360"/>
        <w:textAlignment w:val="baseline"/>
        <w:rPr>
          <w:rFonts w:ascii="Arial" w:hAnsi="Arial" w:cs="Arial"/>
          <w:color w:val="303030"/>
          <w:sz w:val="21"/>
          <w:szCs w:val="21"/>
          <w:lang w:val="en-US" w:eastAsia="sv-SE"/>
        </w:rPr>
      </w:pPr>
      <w:r w:rsidRPr="00AF4693">
        <w:rPr>
          <w:rFonts w:ascii="Arial" w:hAnsi="Arial" w:cs="Arial"/>
          <w:color w:val="303030"/>
          <w:sz w:val="21"/>
          <w:szCs w:val="21"/>
          <w:lang w:val="en-US" w:eastAsia="sv-SE"/>
        </w:rPr>
        <w:t>Degree projects can be designed aiming at:</w:t>
      </w:r>
    </w:p>
    <w:p w14:paraId="078FE95C" w14:textId="77777777" w:rsidR="00AF4693" w:rsidRPr="00AF4693" w:rsidRDefault="00AF4693" w:rsidP="00AF4693">
      <w:pPr>
        <w:spacing w:after="360"/>
        <w:textAlignment w:val="baseline"/>
        <w:rPr>
          <w:rFonts w:ascii="Arial" w:hAnsi="Arial" w:cs="Arial"/>
          <w:color w:val="303030"/>
          <w:sz w:val="21"/>
          <w:szCs w:val="21"/>
          <w:lang w:val="en-US" w:eastAsia="sv-SE"/>
        </w:rPr>
      </w:pPr>
      <w:proofErr w:type="spellStart"/>
      <w:r w:rsidRPr="00AF4693">
        <w:rPr>
          <w:rFonts w:ascii="Arial" w:hAnsi="Arial" w:cs="Arial"/>
          <w:color w:val="303030"/>
          <w:sz w:val="21"/>
          <w:szCs w:val="21"/>
          <w:lang w:val="en-US" w:eastAsia="sv-SE"/>
        </w:rPr>
        <w:t>a</w:t>
      </w:r>
      <w:proofErr w:type="spellEnd"/>
      <w:r w:rsidRPr="00AF4693">
        <w:rPr>
          <w:rFonts w:ascii="Arial" w:hAnsi="Arial" w:cs="Arial"/>
          <w:color w:val="303030"/>
          <w:sz w:val="21"/>
          <w:szCs w:val="21"/>
          <w:lang w:val="en-US" w:eastAsia="sv-SE"/>
        </w:rPr>
        <w:t xml:space="preserve">) In transgenic plants modified with respect to mitochondrial pathways of </w:t>
      </w:r>
      <w:proofErr w:type="spellStart"/>
      <w:r w:rsidRPr="00AF4693">
        <w:rPr>
          <w:rFonts w:ascii="Arial" w:hAnsi="Arial" w:cs="Arial"/>
          <w:color w:val="303030"/>
          <w:sz w:val="21"/>
          <w:szCs w:val="21"/>
          <w:lang w:val="en-US" w:eastAsia="sv-SE"/>
        </w:rPr>
        <w:t>NADH</w:t>
      </w:r>
      <w:proofErr w:type="spellEnd"/>
      <w:r w:rsidRPr="00AF4693">
        <w:rPr>
          <w:rFonts w:ascii="Arial" w:hAnsi="Arial" w:cs="Arial"/>
          <w:color w:val="303030"/>
          <w:sz w:val="21"/>
          <w:szCs w:val="21"/>
          <w:lang w:val="en-US" w:eastAsia="sv-SE"/>
        </w:rPr>
        <w:t xml:space="preserve"> and </w:t>
      </w:r>
      <w:proofErr w:type="spellStart"/>
      <w:r w:rsidRPr="00AF4693">
        <w:rPr>
          <w:rFonts w:ascii="Arial" w:hAnsi="Arial" w:cs="Arial"/>
          <w:color w:val="303030"/>
          <w:sz w:val="21"/>
          <w:szCs w:val="21"/>
          <w:lang w:val="en-US" w:eastAsia="sv-SE"/>
        </w:rPr>
        <w:t>NADPH</w:t>
      </w:r>
      <w:proofErr w:type="spellEnd"/>
      <w:r w:rsidRPr="00AF4693">
        <w:rPr>
          <w:rFonts w:ascii="Arial" w:hAnsi="Arial" w:cs="Arial"/>
          <w:color w:val="303030"/>
          <w:sz w:val="21"/>
          <w:szCs w:val="21"/>
          <w:lang w:val="en-US" w:eastAsia="sv-SE"/>
        </w:rPr>
        <w:t xml:space="preserve"> oxidation (Type II NAD(P)H dehydrogenases), it is possible to directly asses the importance of the cellular pools of </w:t>
      </w:r>
      <w:proofErr w:type="spellStart"/>
      <w:r w:rsidRPr="00AF4693">
        <w:rPr>
          <w:rFonts w:ascii="Arial" w:hAnsi="Arial" w:cs="Arial"/>
          <w:color w:val="303030"/>
          <w:sz w:val="21"/>
          <w:szCs w:val="21"/>
          <w:lang w:val="en-US" w:eastAsia="sv-SE"/>
        </w:rPr>
        <w:t>NADPH</w:t>
      </w:r>
      <w:proofErr w:type="spellEnd"/>
      <w:r w:rsidRPr="00AF4693">
        <w:rPr>
          <w:rFonts w:ascii="Arial" w:hAnsi="Arial" w:cs="Arial"/>
          <w:color w:val="303030"/>
          <w:sz w:val="21"/>
          <w:szCs w:val="21"/>
          <w:lang w:val="en-US" w:eastAsia="sv-SE"/>
        </w:rPr>
        <w:t xml:space="preserve"> and </w:t>
      </w:r>
      <w:proofErr w:type="spellStart"/>
      <w:r w:rsidRPr="00AF4693">
        <w:rPr>
          <w:rFonts w:ascii="Arial" w:hAnsi="Arial" w:cs="Arial"/>
          <w:color w:val="303030"/>
          <w:sz w:val="21"/>
          <w:szCs w:val="21"/>
          <w:lang w:val="en-US" w:eastAsia="sv-SE"/>
        </w:rPr>
        <w:t>NADH</w:t>
      </w:r>
      <w:proofErr w:type="spellEnd"/>
      <w:r w:rsidRPr="00AF4693">
        <w:rPr>
          <w:rFonts w:ascii="Arial" w:hAnsi="Arial" w:cs="Arial"/>
          <w:color w:val="303030"/>
          <w:sz w:val="21"/>
          <w:szCs w:val="21"/>
          <w:lang w:val="en-US" w:eastAsia="sv-SE"/>
        </w:rPr>
        <w:t xml:space="preserve"> for involvement in tolerance against biotic and abiotic stresses.</w:t>
      </w:r>
    </w:p>
    <w:p w14:paraId="36F829FE" w14:textId="77777777" w:rsidR="00AF4693" w:rsidRPr="00AF4693" w:rsidRDefault="00AF4693" w:rsidP="00AF4693">
      <w:pPr>
        <w:spacing w:after="360"/>
        <w:textAlignment w:val="baseline"/>
        <w:rPr>
          <w:rFonts w:ascii="Arial" w:hAnsi="Arial" w:cs="Arial"/>
          <w:color w:val="303030"/>
          <w:sz w:val="21"/>
          <w:szCs w:val="21"/>
          <w:lang w:val="en-US" w:eastAsia="sv-SE"/>
        </w:rPr>
      </w:pPr>
      <w:r w:rsidRPr="00AF4693">
        <w:rPr>
          <w:rFonts w:ascii="Arial" w:hAnsi="Arial" w:cs="Arial"/>
          <w:color w:val="303030"/>
          <w:sz w:val="21"/>
          <w:szCs w:val="21"/>
          <w:lang w:val="en-US" w:eastAsia="sv-SE"/>
        </w:rPr>
        <w:t>b) In isolated mitochondria and after expression in E. coli, the regulatory properties of NAD(P)H dehydrogenases can be studied biochemically.</w:t>
      </w:r>
    </w:p>
    <w:p w14:paraId="696FB842" w14:textId="77777777" w:rsidR="00AF4693" w:rsidRPr="00AF4693" w:rsidRDefault="00AF4693" w:rsidP="00AF4693">
      <w:pPr>
        <w:textAlignment w:val="baseline"/>
        <w:rPr>
          <w:rFonts w:ascii="Arial" w:hAnsi="Arial" w:cs="Arial"/>
          <w:color w:val="303030"/>
          <w:sz w:val="21"/>
          <w:szCs w:val="21"/>
          <w:lang w:val="en-US" w:eastAsia="sv-SE"/>
        </w:rPr>
      </w:pPr>
      <w:hyperlink r:id="rId4" w:history="1">
        <w:r w:rsidRPr="00AF4693">
          <w:rPr>
            <w:rFonts w:ascii="Arial" w:hAnsi="Arial" w:cs="Arial"/>
            <w:color w:val="9C6114"/>
            <w:sz w:val="21"/>
            <w:szCs w:val="21"/>
            <w:u w:val="single"/>
            <w:bdr w:val="none" w:sz="0" w:space="0" w:color="auto" w:frame="1"/>
            <w:lang w:val="en-US" w:eastAsia="sv-SE"/>
          </w:rPr>
          <w:t xml:space="preserve">Review article giving background info on </w:t>
        </w:r>
        <w:proofErr w:type="spellStart"/>
        <w:r w:rsidRPr="00AF4693">
          <w:rPr>
            <w:rFonts w:ascii="Arial" w:hAnsi="Arial" w:cs="Arial"/>
            <w:color w:val="9C6114"/>
            <w:sz w:val="21"/>
            <w:szCs w:val="21"/>
            <w:u w:val="single"/>
            <w:bdr w:val="none" w:sz="0" w:space="0" w:color="auto" w:frame="1"/>
            <w:lang w:val="en-US" w:eastAsia="sv-SE"/>
          </w:rPr>
          <w:t>NADP</w:t>
        </w:r>
        <w:proofErr w:type="spellEnd"/>
        <w:r w:rsidRPr="00AF4693">
          <w:rPr>
            <w:rFonts w:ascii="Arial" w:hAnsi="Arial" w:cs="Arial"/>
            <w:color w:val="9C6114"/>
            <w:sz w:val="21"/>
            <w:szCs w:val="21"/>
            <w:u w:val="single"/>
            <w:bdr w:val="none" w:sz="0" w:space="0" w:color="auto" w:frame="1"/>
            <w:lang w:val="en-US" w:eastAsia="sv-SE"/>
          </w:rPr>
          <w:t>(H) redox regulation</w:t>
        </w:r>
      </w:hyperlink>
      <w:r w:rsidRPr="00AF4693">
        <w:rPr>
          <w:rFonts w:ascii="Arial" w:hAnsi="Arial" w:cs="Arial"/>
          <w:color w:val="303030"/>
          <w:sz w:val="21"/>
          <w:szCs w:val="21"/>
          <w:lang w:val="en-US" w:eastAsia="sv-SE"/>
        </w:rPr>
        <w:t>.</w:t>
      </w:r>
    </w:p>
    <w:p w14:paraId="7DFCA4A6" w14:textId="77777777" w:rsidR="00AF4693" w:rsidRPr="00AF4693" w:rsidRDefault="00AF4693" w:rsidP="00AF4693">
      <w:pPr>
        <w:textAlignment w:val="baseline"/>
        <w:rPr>
          <w:rFonts w:ascii="Arial" w:hAnsi="Arial" w:cs="Arial"/>
          <w:color w:val="303030"/>
          <w:sz w:val="21"/>
          <w:szCs w:val="21"/>
          <w:lang w:val="en-US" w:eastAsia="sv-SE"/>
        </w:rPr>
      </w:pPr>
      <w:r w:rsidRPr="00AF4693">
        <w:rPr>
          <w:rFonts w:ascii="Arial" w:hAnsi="Arial" w:cs="Arial"/>
          <w:color w:val="303030"/>
          <w:sz w:val="21"/>
          <w:szCs w:val="21"/>
          <w:lang w:val="en-US" w:eastAsia="sv-SE"/>
        </w:rPr>
        <w:t>Please contact </w:t>
      </w:r>
      <w:hyperlink r:id="rId5" w:history="1">
        <w:r w:rsidRPr="00AF4693">
          <w:rPr>
            <w:rFonts w:ascii="Arial" w:hAnsi="Arial" w:cs="Arial"/>
            <w:color w:val="9C6114"/>
            <w:sz w:val="21"/>
            <w:szCs w:val="21"/>
            <w:u w:val="single"/>
            <w:bdr w:val="none" w:sz="0" w:space="0" w:color="auto" w:frame="1"/>
            <w:lang w:val="en-US" w:eastAsia="sv-SE"/>
          </w:rPr>
          <w:t xml:space="preserve">Allan </w:t>
        </w:r>
        <w:proofErr w:type="spellStart"/>
        <w:r w:rsidRPr="00AF4693">
          <w:rPr>
            <w:rFonts w:ascii="Arial" w:hAnsi="Arial" w:cs="Arial"/>
            <w:color w:val="9C6114"/>
            <w:sz w:val="21"/>
            <w:szCs w:val="21"/>
            <w:u w:val="single"/>
            <w:bdr w:val="none" w:sz="0" w:space="0" w:color="auto" w:frame="1"/>
            <w:lang w:val="en-US" w:eastAsia="sv-SE"/>
          </w:rPr>
          <w:t>Rasmusson</w:t>
        </w:r>
        <w:proofErr w:type="spellEnd"/>
      </w:hyperlink>
      <w:r w:rsidRPr="00AF4693">
        <w:rPr>
          <w:rFonts w:ascii="Arial" w:hAnsi="Arial" w:cs="Arial"/>
          <w:color w:val="303030"/>
          <w:sz w:val="21"/>
          <w:szCs w:val="21"/>
          <w:lang w:val="en-US" w:eastAsia="sv-SE"/>
        </w:rPr>
        <w:t> if you are interested in this proposal.</w:t>
      </w:r>
    </w:p>
    <w:p w14:paraId="60456AFD" w14:textId="77777777" w:rsidR="00E45ED5" w:rsidRPr="00AF4693" w:rsidRDefault="00AF4693">
      <w:pPr>
        <w:rPr>
          <w:lang w:val="en-US"/>
        </w:rPr>
      </w:pPr>
    </w:p>
    <w:sectPr w:rsidR="00E45ED5" w:rsidRPr="00AF4693" w:rsidSect="002623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93"/>
    <w:rsid w:val="00070508"/>
    <w:rsid w:val="001D7A4B"/>
    <w:rsid w:val="001E58C9"/>
    <w:rsid w:val="00262395"/>
    <w:rsid w:val="006C3A7D"/>
    <w:rsid w:val="00AA631E"/>
    <w:rsid w:val="00AF4693"/>
    <w:rsid w:val="00CD72CD"/>
    <w:rsid w:val="00D006DA"/>
    <w:rsid w:val="00D67B0E"/>
    <w:rsid w:val="00DA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F959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AF469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F4693"/>
    <w:rPr>
      <w:rFonts w:ascii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meta-prep">
    <w:name w:val="meta-prep"/>
    <w:basedOn w:val="Standardstycketeckensnitt"/>
    <w:rsid w:val="00AF4693"/>
  </w:style>
  <w:style w:type="character" w:styleId="Hyperlnk">
    <w:name w:val="Hyperlink"/>
    <w:basedOn w:val="Standardstycketeckensnitt"/>
    <w:uiPriority w:val="99"/>
    <w:semiHidden/>
    <w:unhideWhenUsed/>
    <w:rsid w:val="00AF4693"/>
    <w:rPr>
      <w:color w:val="0000FF"/>
      <w:u w:val="single"/>
    </w:rPr>
  </w:style>
  <w:style w:type="character" w:customStyle="1" w:styleId="entry-date">
    <w:name w:val="entry-date"/>
    <w:basedOn w:val="Standardstycketeckensnitt"/>
    <w:rsid w:val="00AF4693"/>
  </w:style>
  <w:style w:type="character" w:customStyle="1" w:styleId="meta-sep">
    <w:name w:val="meta-sep"/>
    <w:basedOn w:val="Standardstycketeckensnitt"/>
    <w:rsid w:val="00AF4693"/>
  </w:style>
  <w:style w:type="character" w:customStyle="1" w:styleId="author">
    <w:name w:val="author"/>
    <w:basedOn w:val="Standardstycketeckensnitt"/>
    <w:rsid w:val="00AF4693"/>
  </w:style>
  <w:style w:type="paragraph" w:styleId="Normalwebb">
    <w:name w:val="Normal (Web)"/>
    <w:basedOn w:val="Normal"/>
    <w:uiPriority w:val="99"/>
    <w:semiHidden/>
    <w:unhideWhenUsed/>
    <w:rsid w:val="00AF4693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biochemsoctrans.org/bst/038/bst0380661.htm" TargetMode="External"/><Relationship Id="rId5" Type="http://schemas.openxmlformats.org/officeDocument/2006/relationships/hyperlink" Target="http://www.biology.lu.se/allan-rasmusso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962</Characters>
  <Application>Microsoft Macintosh Word</Application>
  <DocSecurity>0</DocSecurity>
  <Lines>8</Lines>
  <Paragraphs>2</Paragraphs>
  <ScaleCrop>false</ScaleCrop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1</cp:revision>
  <dcterms:created xsi:type="dcterms:W3CDTF">2018-01-22T18:35:00Z</dcterms:created>
  <dcterms:modified xsi:type="dcterms:W3CDTF">2018-01-22T18:35:00Z</dcterms:modified>
</cp:coreProperties>
</file>